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74B" w:rsidRPr="003054CB" w:rsidRDefault="006E574B" w:rsidP="006E574B">
      <w:pPr>
        <w:autoSpaceDE w:val="0"/>
        <w:autoSpaceDN w:val="0"/>
        <w:adjustRightInd w:val="0"/>
        <w:spacing w:after="0"/>
        <w:jc w:val="both"/>
        <w:rPr>
          <w:rFonts w:ascii="Trebuchet MS" w:eastAsia="Calibri" w:hAnsi="Trebuchet MS" w:cs="Trebuchet MS"/>
          <w:b/>
          <w:bCs/>
          <w:lang w:val="ro-RO" w:eastAsia="en-US"/>
        </w:rPr>
      </w:pPr>
      <w:r w:rsidRPr="003054CB">
        <w:rPr>
          <w:rFonts w:ascii="Trebuchet MS" w:eastAsia="Calibri" w:hAnsi="Trebuchet MS" w:cs="Trebuchet MS"/>
          <w:b/>
          <w:bCs/>
          <w:lang w:val="ro-RO" w:eastAsia="en-US"/>
        </w:rPr>
        <w:t xml:space="preserve">Fişa măsurii: </w:t>
      </w:r>
      <w:r w:rsidRPr="0038324B">
        <w:rPr>
          <w:rFonts w:ascii="Trebuchet MS" w:eastAsia="Calibri" w:hAnsi="Trebuchet MS" w:cs="Trebuchet MS"/>
          <w:b/>
          <w:bCs/>
          <w:lang w:val="ro-RO" w:eastAsia="en-US"/>
        </w:rPr>
        <w:t>Sprijin pentru înființarea de activități neagricole</w:t>
      </w:r>
      <w:r w:rsidRPr="003054CB">
        <w:rPr>
          <w:rFonts w:ascii="Trebuchet MS" w:eastAsia="Calibri" w:hAnsi="Trebuchet MS" w:cs="Trebuchet MS"/>
          <w:b/>
          <w:bCs/>
          <w:lang w:val="ro-RO" w:eastAsia="en-US"/>
        </w:rPr>
        <w:t xml:space="preserve"> </w:t>
      </w:r>
      <w:r w:rsidRPr="003054CB">
        <w:rPr>
          <w:rFonts w:ascii="Trebuchet MS" w:eastAsia="Calibri" w:hAnsi="Trebuchet MS" w:cs="Trebuchet MS"/>
          <w:lang w:val="ro-RO" w:eastAsia="en-US"/>
        </w:rPr>
        <w:t xml:space="preserve">– </w:t>
      </w:r>
      <w:r>
        <w:rPr>
          <w:rFonts w:ascii="Trebuchet MS" w:eastAsia="Calibri" w:hAnsi="Trebuchet MS" w:cs="Trebuchet MS"/>
          <w:b/>
          <w:bCs/>
          <w:lang w:val="ro-RO" w:eastAsia="en-US"/>
        </w:rPr>
        <w:t>Codul măsurii – M9</w:t>
      </w:r>
      <w:r w:rsidRPr="003054CB">
        <w:rPr>
          <w:rFonts w:ascii="Trebuchet MS" w:eastAsia="Calibri" w:hAnsi="Trebuchet MS" w:cs="Trebuchet MS"/>
          <w:b/>
          <w:bCs/>
          <w:lang w:val="ro-RO" w:eastAsia="en-US"/>
        </w:rPr>
        <w:t>/6A</w:t>
      </w:r>
    </w:p>
    <w:p w:rsidR="006E574B" w:rsidRPr="003054CB" w:rsidRDefault="006E574B" w:rsidP="006E574B">
      <w:pPr>
        <w:autoSpaceDE w:val="0"/>
        <w:autoSpaceDN w:val="0"/>
        <w:adjustRightInd w:val="0"/>
        <w:spacing w:after="0"/>
        <w:jc w:val="both"/>
        <w:rPr>
          <w:rFonts w:ascii="Trebuchet MS" w:eastAsia="Calibri" w:hAnsi="Trebuchet MS" w:cs="Trebuchet MS"/>
          <w:b/>
          <w:bCs/>
          <w:lang w:val="ro-RO" w:eastAsia="en-US"/>
        </w:rPr>
      </w:pPr>
      <w:r w:rsidRPr="003054CB">
        <w:rPr>
          <w:rFonts w:ascii="Trebuchet MS" w:eastAsia="Calibri" w:hAnsi="Trebuchet MS" w:cs="Trebuchet MS"/>
          <w:b/>
          <w:bCs/>
          <w:lang w:val="ro-RO" w:eastAsia="en-US"/>
        </w:rPr>
        <w:t xml:space="preserve">Tipul măsurii: </w:t>
      </w:r>
      <w:r w:rsidRPr="003054CB">
        <w:rPr>
          <w:rFonts w:ascii="Segoe UI Symbol" w:eastAsia="Calibri" w:hAnsi="Segoe UI Symbol" w:cs="Segoe UI Symbol"/>
          <w:lang w:val="ro-RO" w:eastAsia="en-US"/>
        </w:rPr>
        <w:t>☐</w:t>
      </w:r>
      <w:r w:rsidRPr="003054CB">
        <w:rPr>
          <w:rFonts w:ascii="Trebuchet MS" w:eastAsia="Calibri" w:hAnsi="Trebuchet MS" w:cs="Trebuchet MS"/>
          <w:b/>
          <w:bCs/>
          <w:lang w:val="ro-RO" w:eastAsia="en-US"/>
        </w:rPr>
        <w:t xml:space="preserve"> </w:t>
      </w:r>
      <w:r w:rsidRPr="00345BC5">
        <w:rPr>
          <w:rFonts w:ascii="Trebuchet MS" w:eastAsia="Calibri" w:hAnsi="Trebuchet MS" w:cs="Trebuchet MS"/>
          <w:bCs/>
          <w:lang w:val="ro-RO" w:eastAsia="en-US"/>
        </w:rPr>
        <w:t xml:space="preserve">INVESTIȚII </w:t>
      </w:r>
    </w:p>
    <w:p w:rsidR="006E574B" w:rsidRPr="003054CB" w:rsidRDefault="006E574B" w:rsidP="006E574B">
      <w:pPr>
        <w:autoSpaceDE w:val="0"/>
        <w:autoSpaceDN w:val="0"/>
        <w:adjustRightInd w:val="0"/>
        <w:spacing w:after="0"/>
        <w:ind w:left="720" w:firstLine="690"/>
        <w:jc w:val="both"/>
        <w:rPr>
          <w:rFonts w:ascii="Trebuchet MS" w:eastAsia="Calibri" w:hAnsi="Trebuchet MS" w:cs="Trebuchet MS"/>
          <w:lang w:val="ro-RO" w:eastAsia="en-US"/>
        </w:rPr>
      </w:pPr>
      <w:r w:rsidRPr="003054CB">
        <w:rPr>
          <w:rFonts w:ascii="Trebuchet MS" w:eastAsia="Calibri" w:hAnsi="Trebuchet MS" w:cs="Trebuchet MS"/>
          <w:lang w:val="ro-RO" w:eastAsia="en-US"/>
        </w:rPr>
        <w:t xml:space="preserve"> </w:t>
      </w:r>
      <w:r w:rsidRPr="003054CB">
        <w:rPr>
          <w:rFonts w:ascii="Segoe UI Symbol" w:eastAsia="Calibri" w:hAnsi="Segoe UI Symbol" w:cs="Segoe UI Symbol"/>
          <w:lang w:val="ro-RO" w:eastAsia="en-US"/>
        </w:rPr>
        <w:t>☐</w:t>
      </w:r>
      <w:r w:rsidRPr="003054CB">
        <w:rPr>
          <w:rFonts w:ascii="Trebuchet MS" w:eastAsia="Calibri" w:hAnsi="Trebuchet MS" w:cs="Trebuchet MS"/>
          <w:lang w:val="ro-RO" w:eastAsia="en-US"/>
        </w:rPr>
        <w:t xml:space="preserve"> SERVICII </w:t>
      </w:r>
    </w:p>
    <w:p w:rsidR="006E574B" w:rsidRPr="00345BC5" w:rsidRDefault="006E574B" w:rsidP="006E574B">
      <w:pPr>
        <w:autoSpaceDE w:val="0"/>
        <w:autoSpaceDN w:val="0"/>
        <w:adjustRightInd w:val="0"/>
        <w:spacing w:after="0"/>
        <w:ind w:left="1410"/>
        <w:jc w:val="both"/>
        <w:rPr>
          <w:rFonts w:ascii="Trebuchet MS" w:eastAsia="Calibri" w:hAnsi="Trebuchet MS" w:cs="Trebuchet MS"/>
          <w:b/>
          <w:lang w:val="ro-RO" w:eastAsia="en-US"/>
        </w:rPr>
      </w:pPr>
      <w:r w:rsidRPr="00345BC5">
        <w:rPr>
          <w:rFonts w:ascii="Trebuchet MS" w:eastAsia="Calibri" w:hAnsi="Trebuchet MS" w:cs="Trebuchet MS"/>
          <w:b/>
          <w:lang w:val="ro-RO" w:eastAsia="en-US"/>
        </w:rPr>
        <w:t xml:space="preserve"> </w:t>
      </w:r>
      <w:r w:rsidRPr="00345BC5">
        <w:rPr>
          <w:rFonts w:ascii="Segoe UI Symbol" w:eastAsia="Calibri" w:hAnsi="Segoe UI Symbol" w:cs="Segoe UI Symbol"/>
          <w:b/>
          <w:bCs/>
          <w:lang w:val="ro-RO" w:eastAsia="en-US"/>
        </w:rPr>
        <w:t>☒</w:t>
      </w:r>
      <w:r w:rsidRPr="00345BC5">
        <w:rPr>
          <w:rFonts w:ascii="Trebuchet MS" w:eastAsia="Calibri" w:hAnsi="Trebuchet MS" w:cs="Trebuchet MS"/>
          <w:b/>
          <w:lang w:val="ro-RO" w:eastAsia="en-US"/>
        </w:rPr>
        <w:t xml:space="preserve"> SPRIJIN FORFETAR </w:t>
      </w:r>
    </w:p>
    <w:p w:rsidR="006E574B" w:rsidRPr="003054CB" w:rsidRDefault="006E574B" w:rsidP="006E574B">
      <w:pPr>
        <w:numPr>
          <w:ilvl w:val="0"/>
          <w:numId w:val="5"/>
        </w:numPr>
        <w:autoSpaceDE w:val="0"/>
        <w:autoSpaceDN w:val="0"/>
        <w:adjustRightInd w:val="0"/>
        <w:spacing w:after="0"/>
        <w:jc w:val="both"/>
        <w:rPr>
          <w:rFonts w:ascii="Trebuchet MS" w:eastAsia="Calibri" w:hAnsi="Trebuchet MS" w:cs="Trebuchet MS"/>
          <w:b/>
          <w:bCs/>
          <w:lang w:val="ro-RO" w:eastAsia="en-US"/>
        </w:rPr>
      </w:pPr>
      <w:r w:rsidRPr="003054CB">
        <w:rPr>
          <w:rFonts w:ascii="Trebuchet MS" w:eastAsia="Calibri" w:hAnsi="Trebuchet MS" w:cs="Trebuchet MS"/>
          <w:b/>
          <w:bCs/>
          <w:lang w:val="ro-RO" w:eastAsia="en-US"/>
        </w:rPr>
        <w:t>Descrierea generală a măsurii, inclusiv a logicii de intervenție a acesteia și a contribuției la prioritățile strategiei, la domeniile de intervenție, la obiectivele transversale și a complementarității cu alte măsuri din SDL</w:t>
      </w:r>
    </w:p>
    <w:p w:rsidR="006E574B" w:rsidRPr="003054CB" w:rsidRDefault="006E574B" w:rsidP="006E574B">
      <w:pPr>
        <w:numPr>
          <w:ilvl w:val="0"/>
          <w:numId w:val="3"/>
        </w:numPr>
        <w:autoSpaceDE w:val="0"/>
        <w:autoSpaceDN w:val="0"/>
        <w:adjustRightInd w:val="0"/>
        <w:spacing w:after="0"/>
        <w:jc w:val="both"/>
        <w:rPr>
          <w:rFonts w:ascii="Trebuchet MS" w:eastAsia="Calibri" w:hAnsi="Trebuchet MS" w:cs="Trebuchet MS"/>
          <w:b/>
          <w:bCs/>
          <w:lang w:val="ro-RO" w:eastAsia="en-US"/>
        </w:rPr>
      </w:pPr>
      <w:r w:rsidRPr="003054CB">
        <w:rPr>
          <w:rFonts w:ascii="Trebuchet MS" w:eastAsia="Calibri" w:hAnsi="Trebuchet MS" w:cs="Trebuchet MS"/>
          <w:b/>
          <w:bCs/>
          <w:lang w:val="ro-RO" w:eastAsia="en-US"/>
        </w:rPr>
        <w:t>Justificare şi corelare cu analiza SWOT</w:t>
      </w:r>
    </w:p>
    <w:p w:rsidR="006E574B" w:rsidRDefault="006E574B" w:rsidP="006E574B">
      <w:pPr>
        <w:autoSpaceDE w:val="0"/>
        <w:autoSpaceDN w:val="0"/>
        <w:adjustRightInd w:val="0"/>
        <w:spacing w:after="0"/>
        <w:jc w:val="both"/>
        <w:rPr>
          <w:rFonts w:ascii="Trebuchet MS" w:eastAsia="Calibri" w:hAnsi="Trebuchet MS" w:cs="Trebuchet MS"/>
          <w:lang w:val="ro-RO" w:eastAsia="en-US"/>
        </w:rPr>
      </w:pPr>
      <w:r w:rsidRPr="00136954">
        <w:rPr>
          <w:rFonts w:ascii="Trebuchet MS" w:eastAsia="Calibri" w:hAnsi="Trebuchet MS" w:cs="Trebuchet MS"/>
          <w:lang w:val="ro-RO" w:eastAsia="en-US"/>
        </w:rPr>
        <w:t xml:space="preserve">Sprijinul va viza crearea de noi activități non-agricole, în special pentru fermierii de mici dimensiuni sau membrii familiilor lor și în general, pentru micii întreprinzători din </w:t>
      </w:r>
      <w:r>
        <w:rPr>
          <w:rFonts w:ascii="Trebuchet MS" w:eastAsia="Calibri" w:hAnsi="Trebuchet MS" w:cs="Trebuchet MS"/>
          <w:lang w:val="ro-RO" w:eastAsia="en-US"/>
        </w:rPr>
        <w:t xml:space="preserve">teritoriul GAL </w:t>
      </w:r>
      <w:r w:rsidRPr="003052E5">
        <w:rPr>
          <w:rFonts w:ascii="Trebuchet MS" w:hAnsi="Trebuchet MS"/>
          <w:noProof/>
          <w:szCs w:val="24"/>
          <w:lang w:val="ro-RO"/>
        </w:rPr>
        <w:t>De la Sâi la Călmățui</w:t>
      </w:r>
      <w:r w:rsidRPr="00136954">
        <w:rPr>
          <w:rFonts w:ascii="Trebuchet MS" w:eastAsia="Calibri" w:hAnsi="Trebuchet MS" w:cs="Trebuchet MS"/>
          <w:lang w:val="ro-RO" w:eastAsia="en-US"/>
        </w:rPr>
        <w:t>, promovând dezvoltarea economică și socială în zon</w:t>
      </w:r>
      <w:r>
        <w:rPr>
          <w:rFonts w:ascii="Trebuchet MS" w:eastAsia="Calibri" w:hAnsi="Trebuchet MS" w:cs="Trebuchet MS"/>
          <w:lang w:val="ro-RO" w:eastAsia="en-US"/>
        </w:rPr>
        <w:t>a GAL</w:t>
      </w:r>
      <w:r w:rsidRPr="00136954">
        <w:rPr>
          <w:rFonts w:ascii="Trebuchet MS" w:eastAsia="Calibri" w:hAnsi="Trebuchet MS" w:cs="Trebuchet MS"/>
          <w:lang w:val="ro-RO" w:eastAsia="en-US"/>
        </w:rPr>
        <w:t>.</w:t>
      </w:r>
    </w:p>
    <w:p w:rsidR="006E574B" w:rsidRPr="003054CB" w:rsidRDefault="006E574B" w:rsidP="006E574B">
      <w:pPr>
        <w:autoSpaceDE w:val="0"/>
        <w:autoSpaceDN w:val="0"/>
        <w:adjustRightInd w:val="0"/>
        <w:spacing w:after="0"/>
        <w:jc w:val="both"/>
        <w:rPr>
          <w:rFonts w:ascii="Trebuchet MS" w:eastAsia="Calibri" w:hAnsi="Trebuchet MS" w:cs="Trebuchet MS"/>
          <w:lang w:val="ro-RO" w:eastAsia="en-US"/>
        </w:rPr>
      </w:pPr>
      <w:r w:rsidRPr="003054CB">
        <w:rPr>
          <w:rFonts w:ascii="Trebuchet MS" w:eastAsia="Calibri" w:hAnsi="Trebuchet MS" w:cs="Trebuchet MS"/>
          <w:lang w:val="ro-RO" w:eastAsia="en-US"/>
        </w:rPr>
        <w:t xml:space="preserve">Sprijinul acordat prin intermediul acestei măsuri va conduce la dezvoltarea mediului economic local şi dezvoltarea antreprenoriatului din teritoriul GAL </w:t>
      </w:r>
      <w:r w:rsidRPr="003052E5">
        <w:rPr>
          <w:rFonts w:ascii="Trebuchet MS" w:hAnsi="Trebuchet MS"/>
          <w:noProof/>
          <w:szCs w:val="24"/>
          <w:lang w:val="ro-RO"/>
        </w:rPr>
        <w:t>De la Sâi la Călmățui</w:t>
      </w:r>
      <w:r w:rsidRPr="003054CB">
        <w:rPr>
          <w:rFonts w:ascii="Trebuchet MS" w:eastAsia="Calibri" w:hAnsi="Trebuchet MS" w:cs="Trebuchet MS"/>
          <w:lang w:val="ro-RO" w:eastAsia="en-US"/>
        </w:rPr>
        <w:t xml:space="preserve">. Viitorul regiunii depinde de crearea unui mediu de afaceri profitabil, durabil și sănătos, cerința esențială pentru dezvoltarea economică a regiunii. Mediul de afaceri joacă un rol cheie în promovarea creșterii economice durabile, contribuind în măsura egală la crearea de noi oportunități de angajare și la îmbunătățirea competitivității regiunii GAL. </w:t>
      </w:r>
    </w:p>
    <w:p w:rsidR="006E574B" w:rsidRPr="003054CB" w:rsidRDefault="006E574B" w:rsidP="006E574B">
      <w:pPr>
        <w:autoSpaceDE w:val="0"/>
        <w:autoSpaceDN w:val="0"/>
        <w:adjustRightInd w:val="0"/>
        <w:spacing w:after="0"/>
        <w:jc w:val="both"/>
        <w:rPr>
          <w:rFonts w:ascii="Trebuchet MS" w:eastAsia="Calibri" w:hAnsi="Trebuchet MS" w:cs="Trebuchet MS"/>
          <w:lang w:val="ro-RO" w:eastAsia="en-US"/>
        </w:rPr>
      </w:pPr>
      <w:r w:rsidRPr="003054CB">
        <w:rPr>
          <w:rFonts w:ascii="Trebuchet MS" w:eastAsia="Calibri" w:hAnsi="Trebuchet MS" w:cs="Trebuchet MS"/>
          <w:lang w:val="ro-RO" w:eastAsia="en-US"/>
        </w:rPr>
        <w:t xml:space="preserve">Prin intermediul măsurii vor fi sprijinite start-up-urile în vederea valorificării potenţialului local. Această măsură va sprijini schimbarea structurală a zonei GAL, prin stimularea unei economii rurale mai diversificate care să ofere locuitorilor din teritoriu oportunităţi diversificate pentru obținerea de venituri şi pentru reducerea gradului de sărăcie. </w:t>
      </w:r>
    </w:p>
    <w:p w:rsidR="006E574B" w:rsidRPr="003054CB" w:rsidRDefault="006E574B" w:rsidP="006E574B">
      <w:pPr>
        <w:autoSpaceDE w:val="0"/>
        <w:autoSpaceDN w:val="0"/>
        <w:adjustRightInd w:val="0"/>
        <w:spacing w:after="0"/>
        <w:jc w:val="both"/>
        <w:rPr>
          <w:rFonts w:ascii="Trebuchet MS" w:eastAsia="Calibri" w:hAnsi="Trebuchet MS" w:cs="Trebuchet MS"/>
          <w:lang w:val="ro-RO" w:eastAsia="en-US"/>
        </w:rPr>
      </w:pPr>
      <w:r w:rsidRPr="003054CB">
        <w:rPr>
          <w:rFonts w:ascii="Trebuchet MS" w:eastAsia="Calibri" w:hAnsi="Trebuchet MS" w:cs="Trebuchet MS"/>
          <w:lang w:val="ro-RO" w:eastAsia="en-US"/>
        </w:rPr>
        <w:t>Punctele slabe identificate în analiza SWOT sunt: lista oportu</w:t>
      </w:r>
      <w:r>
        <w:rPr>
          <w:rFonts w:ascii="Trebuchet MS" w:eastAsia="Calibri" w:hAnsi="Trebuchet MS" w:cs="Trebuchet MS"/>
          <w:lang w:val="ro-RO" w:eastAsia="en-US"/>
        </w:rPr>
        <w:t>nităţilor de angajare și existența</w:t>
      </w:r>
      <w:r w:rsidRPr="003054CB">
        <w:rPr>
          <w:rFonts w:ascii="Trebuchet MS" w:eastAsia="Calibri" w:hAnsi="Trebuchet MS" w:cs="Trebuchet MS"/>
          <w:lang w:val="ro-RO" w:eastAsia="en-US"/>
        </w:rPr>
        <w:t xml:space="preserve"> unei forţe de muncă excedentară în agricultură</w:t>
      </w:r>
      <w:r>
        <w:rPr>
          <w:rFonts w:ascii="Trebuchet MS" w:eastAsia="Calibri" w:hAnsi="Trebuchet MS" w:cs="Trebuchet MS"/>
          <w:lang w:val="ro-RO" w:eastAsia="en-US"/>
        </w:rPr>
        <w:t xml:space="preserve">, probleme care conduc </w:t>
      </w:r>
      <w:r w:rsidRPr="003054CB">
        <w:rPr>
          <w:rFonts w:ascii="Trebuchet MS" w:eastAsia="Calibri" w:hAnsi="Trebuchet MS" w:cs="Trebuchet MS"/>
          <w:lang w:val="ro-RO" w:eastAsia="en-US"/>
        </w:rPr>
        <w:t xml:space="preserve">la o rată crescută a şomajului şi accentuarea  nivelului de sărăcie. </w:t>
      </w:r>
    </w:p>
    <w:p w:rsidR="006E574B" w:rsidRDefault="006E574B" w:rsidP="006E574B">
      <w:pPr>
        <w:autoSpaceDE w:val="0"/>
        <w:autoSpaceDN w:val="0"/>
        <w:adjustRightInd w:val="0"/>
        <w:spacing w:after="0"/>
        <w:jc w:val="both"/>
        <w:rPr>
          <w:rFonts w:ascii="Trebuchet MS" w:eastAsia="Calibri" w:hAnsi="Trebuchet MS" w:cs="Trebuchet MS"/>
          <w:lang w:val="ro-RO" w:eastAsia="en-US"/>
        </w:rPr>
      </w:pPr>
      <w:r w:rsidRPr="003054CB">
        <w:rPr>
          <w:rFonts w:ascii="Trebuchet MS" w:eastAsia="Calibri" w:hAnsi="Trebuchet MS" w:cs="Trebuchet MS"/>
          <w:lang w:val="ro-RO" w:eastAsia="en-US"/>
        </w:rPr>
        <w:t xml:space="preserve">Se identifică astfel necesitatea găsirii unor soluţii de creare a unor noi locuri de muncă în sectoarele non-agricole şi reducerea disparităților dintre rural şi urban. Se evită astfel probleme sociale ca cele menţionate mai sus, dar în acelaşi timp se îmbunătăţesc şi diversifică serviciile oferite populaţiei rurale, ceea ce reduce riscul de părăsire a zonei în căutarea unui grad mai mare de confort general. </w:t>
      </w:r>
    </w:p>
    <w:p w:rsidR="006E574B" w:rsidRPr="003054CB" w:rsidRDefault="006E574B" w:rsidP="006E574B">
      <w:pPr>
        <w:numPr>
          <w:ilvl w:val="0"/>
          <w:numId w:val="3"/>
        </w:numPr>
        <w:autoSpaceDE w:val="0"/>
        <w:autoSpaceDN w:val="0"/>
        <w:adjustRightInd w:val="0"/>
        <w:spacing w:after="0"/>
        <w:jc w:val="both"/>
        <w:rPr>
          <w:rFonts w:ascii="Trebuchet MS" w:eastAsia="Calibri" w:hAnsi="Trebuchet MS" w:cs="Trebuchet MS"/>
          <w:b/>
          <w:bCs/>
          <w:lang w:val="ro-RO" w:eastAsia="en-US"/>
        </w:rPr>
      </w:pPr>
      <w:r w:rsidRPr="003054CB">
        <w:rPr>
          <w:rFonts w:ascii="Trebuchet MS" w:eastAsia="Calibri" w:hAnsi="Trebuchet MS" w:cs="Trebuchet MS"/>
          <w:b/>
          <w:bCs/>
          <w:lang w:val="ro-RO" w:eastAsia="en-US"/>
        </w:rPr>
        <w:t xml:space="preserve">Obiectiv(e) de dezvoltare rurală </w:t>
      </w:r>
    </w:p>
    <w:p w:rsidR="006E574B" w:rsidRPr="003054CB" w:rsidRDefault="006E574B" w:rsidP="006E574B">
      <w:pPr>
        <w:autoSpaceDE w:val="0"/>
        <w:autoSpaceDN w:val="0"/>
        <w:adjustRightInd w:val="0"/>
        <w:spacing w:after="0"/>
        <w:jc w:val="both"/>
        <w:rPr>
          <w:rFonts w:ascii="Trebuchet MS" w:eastAsia="Calibri" w:hAnsi="Trebuchet MS" w:cs="Trebuchet MS"/>
          <w:lang w:val="ro-RO" w:eastAsia="en-US"/>
        </w:rPr>
      </w:pPr>
      <w:r>
        <w:rPr>
          <w:rFonts w:ascii="Trebuchet MS" w:eastAsia="Calibri" w:hAnsi="Trebuchet MS" w:cs="Trebuchet MS"/>
          <w:lang w:val="ro-RO" w:eastAsia="en-US"/>
        </w:rPr>
        <w:t>Măsura M9</w:t>
      </w:r>
      <w:r w:rsidRPr="003054CB">
        <w:rPr>
          <w:rFonts w:ascii="Trebuchet MS" w:eastAsia="Calibri" w:hAnsi="Trebuchet MS" w:cs="Trebuchet MS"/>
          <w:lang w:val="ro-RO" w:eastAsia="en-US"/>
        </w:rPr>
        <w:t>/6A contribuie la următorul obiectiv de dezvoltare rurală ale Reg (UE) nr. 1305/2013: obținerea unei dezvoltări teritoriale echilibrate a economiilor și comunităților rurale, inclusiv crearea și menținerea de locuri de muncă.</w:t>
      </w:r>
    </w:p>
    <w:p w:rsidR="006E574B" w:rsidRPr="003054CB" w:rsidRDefault="006E574B" w:rsidP="006E574B">
      <w:pPr>
        <w:numPr>
          <w:ilvl w:val="0"/>
          <w:numId w:val="3"/>
        </w:numPr>
        <w:autoSpaceDE w:val="0"/>
        <w:autoSpaceDN w:val="0"/>
        <w:adjustRightInd w:val="0"/>
        <w:spacing w:after="0"/>
        <w:jc w:val="both"/>
        <w:rPr>
          <w:rFonts w:ascii="Trebuchet MS" w:eastAsia="Calibri" w:hAnsi="Trebuchet MS" w:cs="Trebuchet MS"/>
          <w:b/>
          <w:bCs/>
          <w:lang w:val="ro-RO" w:eastAsia="en-US"/>
        </w:rPr>
      </w:pPr>
      <w:r w:rsidRPr="003054CB">
        <w:rPr>
          <w:rFonts w:ascii="Trebuchet MS" w:eastAsia="Calibri" w:hAnsi="Trebuchet MS" w:cs="Trebuchet MS"/>
          <w:b/>
          <w:bCs/>
          <w:lang w:val="ro-RO" w:eastAsia="en-US"/>
        </w:rPr>
        <w:t>Obiective specifice/locale ale măsurii</w:t>
      </w:r>
    </w:p>
    <w:p w:rsidR="006E574B" w:rsidRPr="003054CB" w:rsidRDefault="006E574B" w:rsidP="006E574B">
      <w:pPr>
        <w:numPr>
          <w:ilvl w:val="0"/>
          <w:numId w:val="7"/>
        </w:numPr>
        <w:tabs>
          <w:tab w:val="clear" w:pos="270"/>
          <w:tab w:val="left" w:pos="285"/>
        </w:tabs>
        <w:autoSpaceDE w:val="0"/>
        <w:autoSpaceDN w:val="0"/>
        <w:adjustRightInd w:val="0"/>
        <w:spacing w:after="0"/>
        <w:jc w:val="both"/>
        <w:rPr>
          <w:rFonts w:ascii="Trebuchet MS" w:eastAsia="Calibri" w:hAnsi="Trebuchet MS" w:cs="Trebuchet MS"/>
          <w:lang w:val="ro-RO" w:eastAsia="en-US"/>
        </w:rPr>
      </w:pPr>
      <w:r w:rsidRPr="003054CB">
        <w:rPr>
          <w:rFonts w:ascii="Trebuchet MS" w:eastAsia="Calibri" w:hAnsi="Trebuchet MS" w:cs="Trebuchet MS"/>
          <w:lang w:val="ro-RO" w:eastAsia="en-US"/>
        </w:rPr>
        <w:t>Diversificarea economiei  prin dezvoltarea sectorului non-agricol din teritoriul GAL;</w:t>
      </w:r>
    </w:p>
    <w:p w:rsidR="006E574B" w:rsidRPr="003054CB" w:rsidRDefault="006E574B" w:rsidP="006E574B">
      <w:pPr>
        <w:numPr>
          <w:ilvl w:val="0"/>
          <w:numId w:val="7"/>
        </w:numPr>
        <w:tabs>
          <w:tab w:val="clear" w:pos="270"/>
          <w:tab w:val="left" w:pos="285"/>
        </w:tabs>
        <w:autoSpaceDE w:val="0"/>
        <w:autoSpaceDN w:val="0"/>
        <w:adjustRightInd w:val="0"/>
        <w:spacing w:after="0"/>
        <w:jc w:val="both"/>
        <w:rPr>
          <w:rFonts w:ascii="Trebuchet MS" w:eastAsia="Calibri" w:hAnsi="Trebuchet MS" w:cs="Trebuchet MS"/>
          <w:lang w:val="ro-RO" w:eastAsia="en-US"/>
        </w:rPr>
      </w:pPr>
      <w:r w:rsidRPr="003054CB">
        <w:rPr>
          <w:rFonts w:ascii="Trebuchet MS" w:eastAsia="Calibri" w:hAnsi="Trebuchet MS" w:cs="Trebuchet MS"/>
          <w:lang w:val="ro-RO" w:eastAsia="en-US"/>
        </w:rPr>
        <w:t>Crearea de locuri de muncă;</w:t>
      </w:r>
    </w:p>
    <w:p w:rsidR="006E574B" w:rsidRPr="003054CB" w:rsidRDefault="006E574B" w:rsidP="006E574B">
      <w:pPr>
        <w:numPr>
          <w:ilvl w:val="0"/>
          <w:numId w:val="7"/>
        </w:numPr>
        <w:tabs>
          <w:tab w:val="clear" w:pos="270"/>
          <w:tab w:val="left" w:pos="285"/>
        </w:tabs>
        <w:autoSpaceDE w:val="0"/>
        <w:autoSpaceDN w:val="0"/>
        <w:adjustRightInd w:val="0"/>
        <w:spacing w:after="0"/>
        <w:jc w:val="both"/>
        <w:rPr>
          <w:rFonts w:ascii="Trebuchet MS" w:eastAsia="Calibri" w:hAnsi="Trebuchet MS" w:cs="Trebuchet MS"/>
          <w:lang w:val="ro-RO" w:eastAsia="en-US"/>
        </w:rPr>
      </w:pPr>
      <w:r w:rsidRPr="003054CB">
        <w:rPr>
          <w:rFonts w:ascii="Trebuchet MS" w:eastAsia="Calibri" w:hAnsi="Trebuchet MS" w:cs="Trebuchet MS"/>
          <w:lang w:val="ro-RO" w:eastAsia="en-US"/>
        </w:rPr>
        <w:t>Reducerea nivelului de dependenţă faţă de agricultură.</w:t>
      </w:r>
    </w:p>
    <w:p w:rsidR="006E574B" w:rsidRPr="003054CB" w:rsidRDefault="006E574B" w:rsidP="006E574B">
      <w:pPr>
        <w:numPr>
          <w:ilvl w:val="0"/>
          <w:numId w:val="3"/>
        </w:numPr>
        <w:autoSpaceDE w:val="0"/>
        <w:autoSpaceDN w:val="0"/>
        <w:adjustRightInd w:val="0"/>
        <w:spacing w:after="0"/>
        <w:jc w:val="both"/>
        <w:rPr>
          <w:rFonts w:ascii="Trebuchet MS" w:eastAsia="Calibri" w:hAnsi="Trebuchet MS" w:cs="Trebuchet MS"/>
          <w:b/>
          <w:bCs/>
          <w:lang w:val="ro-RO" w:eastAsia="en-US"/>
        </w:rPr>
      </w:pPr>
      <w:r w:rsidRPr="003054CB">
        <w:rPr>
          <w:rFonts w:ascii="Trebuchet MS" w:eastAsia="Calibri" w:hAnsi="Trebuchet MS" w:cs="Trebuchet MS"/>
          <w:b/>
          <w:bCs/>
          <w:lang w:val="ro-RO" w:eastAsia="en-US"/>
        </w:rPr>
        <w:t>Contribuţie la prioritatea/priorităţile prevăzute în art.5, Reg.(UE) nr.1305/2013</w:t>
      </w:r>
    </w:p>
    <w:p w:rsidR="006E574B" w:rsidRPr="003054CB" w:rsidRDefault="006E574B" w:rsidP="006E574B">
      <w:pPr>
        <w:tabs>
          <w:tab w:val="left" w:pos="285"/>
        </w:tabs>
        <w:autoSpaceDE w:val="0"/>
        <w:autoSpaceDN w:val="0"/>
        <w:adjustRightInd w:val="0"/>
        <w:spacing w:after="0"/>
        <w:jc w:val="both"/>
        <w:rPr>
          <w:rFonts w:ascii="Trebuchet MS" w:eastAsia="Calibri" w:hAnsi="Trebuchet MS" w:cs="Trebuchet MS"/>
          <w:b/>
          <w:bCs/>
          <w:lang w:val="ro-RO" w:eastAsia="en-US"/>
        </w:rPr>
      </w:pPr>
      <w:r w:rsidRPr="003054CB">
        <w:rPr>
          <w:rFonts w:ascii="Trebuchet MS" w:eastAsia="Calibri" w:hAnsi="Trebuchet MS" w:cs="Trebuchet MS"/>
          <w:lang w:val="ro-RO" w:eastAsia="en-US"/>
        </w:rPr>
        <w:lastRenderedPageBreak/>
        <w:t xml:space="preserve">Măsura contribuie la prioritatea </w:t>
      </w:r>
      <w:r w:rsidRPr="003054CB">
        <w:rPr>
          <w:rFonts w:ascii="Trebuchet MS" w:eastAsia="Calibri" w:hAnsi="Trebuchet MS" w:cs="Trebuchet MS"/>
          <w:b/>
          <w:bCs/>
          <w:lang w:val="ro-RO" w:eastAsia="en-US"/>
        </w:rPr>
        <w:t>P6 Promovarea incluziunii sociale, a reducerii sărăciei și a dezvoltării economice în zonele rurale.</w:t>
      </w:r>
    </w:p>
    <w:p w:rsidR="006E574B" w:rsidRPr="003054CB" w:rsidRDefault="006E574B" w:rsidP="006E574B">
      <w:pPr>
        <w:autoSpaceDE w:val="0"/>
        <w:autoSpaceDN w:val="0"/>
        <w:adjustRightInd w:val="0"/>
        <w:spacing w:after="0"/>
        <w:jc w:val="both"/>
        <w:rPr>
          <w:rFonts w:ascii="Trebuchet MS" w:eastAsia="Calibri" w:hAnsi="Trebuchet MS" w:cs="Trebuchet MS"/>
          <w:lang w:val="ro-RO" w:eastAsia="en-US"/>
        </w:rPr>
      </w:pPr>
      <w:r w:rsidRPr="003054CB">
        <w:rPr>
          <w:rFonts w:ascii="Trebuchet MS" w:eastAsia="Calibri" w:hAnsi="Trebuchet MS" w:cs="Trebuchet MS"/>
          <w:b/>
          <w:bCs/>
          <w:lang w:val="ro-RO" w:eastAsia="en-US"/>
        </w:rPr>
        <w:t>Măsura corespunde obiectivelor art. 19 din Reg. (UE) 1305/2013</w:t>
      </w:r>
      <w:r w:rsidRPr="003054CB">
        <w:rPr>
          <w:rFonts w:ascii="Trebuchet MS" w:eastAsia="Calibri" w:hAnsi="Trebuchet MS" w:cs="Trebuchet MS"/>
          <w:lang w:val="ro-RO" w:eastAsia="en-US"/>
        </w:rPr>
        <w:t xml:space="preserve"> „Dezvoltarea exploataţiilor şi a întreprinderilor”</w:t>
      </w:r>
      <w:r>
        <w:rPr>
          <w:rFonts w:ascii="Trebuchet MS" w:eastAsia="Calibri" w:hAnsi="Trebuchet MS" w:cs="Trebuchet MS"/>
          <w:lang w:val="ro-RO" w:eastAsia="en-US"/>
        </w:rPr>
        <w:t xml:space="preserve">, </w:t>
      </w:r>
      <w:r w:rsidRPr="00E35F64">
        <w:rPr>
          <w:rFonts w:ascii="Trebuchet MS" w:eastAsia="Calibri" w:hAnsi="Trebuchet MS" w:cs="Trebuchet MS"/>
          <w:lang w:val="ro-RO" w:eastAsia="en-US"/>
        </w:rPr>
        <w:t>alin.(1), lit. a), pct. ii</w:t>
      </w:r>
      <w:r w:rsidRPr="003054CB">
        <w:rPr>
          <w:rFonts w:ascii="Trebuchet MS" w:eastAsia="Calibri" w:hAnsi="Trebuchet MS" w:cs="Trebuchet MS"/>
          <w:lang w:val="ro-RO" w:eastAsia="en-US"/>
        </w:rPr>
        <w:t xml:space="preserve">. </w:t>
      </w:r>
    </w:p>
    <w:p w:rsidR="006E574B" w:rsidRPr="003054CB" w:rsidRDefault="006E574B" w:rsidP="006E574B">
      <w:pPr>
        <w:numPr>
          <w:ilvl w:val="0"/>
          <w:numId w:val="3"/>
        </w:numPr>
        <w:autoSpaceDE w:val="0"/>
        <w:autoSpaceDN w:val="0"/>
        <w:adjustRightInd w:val="0"/>
        <w:spacing w:after="0"/>
        <w:jc w:val="both"/>
        <w:rPr>
          <w:rFonts w:ascii="Trebuchet MS" w:eastAsia="Calibri" w:hAnsi="Trebuchet MS" w:cs="Trebuchet MS"/>
          <w:b/>
          <w:bCs/>
          <w:lang w:val="ro-RO" w:eastAsia="en-US"/>
        </w:rPr>
      </w:pPr>
      <w:r w:rsidRPr="003054CB">
        <w:rPr>
          <w:rFonts w:ascii="Trebuchet MS" w:eastAsia="Calibri" w:hAnsi="Trebuchet MS" w:cs="Trebuchet MS"/>
          <w:b/>
          <w:bCs/>
          <w:lang w:val="ro-RO" w:eastAsia="en-US"/>
        </w:rPr>
        <w:t>Contribuţie la Domeniul de intervenţie</w:t>
      </w:r>
    </w:p>
    <w:p w:rsidR="006E574B" w:rsidRPr="003054CB" w:rsidRDefault="006E574B" w:rsidP="006E574B">
      <w:pPr>
        <w:tabs>
          <w:tab w:val="left" w:pos="135"/>
        </w:tabs>
        <w:autoSpaceDE w:val="0"/>
        <w:autoSpaceDN w:val="0"/>
        <w:adjustRightInd w:val="0"/>
        <w:spacing w:after="0"/>
        <w:jc w:val="both"/>
        <w:rPr>
          <w:rFonts w:ascii="Trebuchet MS" w:eastAsia="Calibri" w:hAnsi="Trebuchet MS" w:cs="Trebuchet MS"/>
          <w:lang w:val="ro-RO" w:eastAsia="en-US"/>
        </w:rPr>
      </w:pPr>
      <w:r w:rsidRPr="003054CB">
        <w:rPr>
          <w:rFonts w:ascii="Trebuchet MS" w:eastAsia="Calibri" w:hAnsi="Trebuchet MS" w:cs="Trebuchet MS"/>
          <w:lang w:val="ro-RO" w:eastAsia="en-US"/>
        </w:rPr>
        <w:t>Măsură contribuie la DI 6A) Facilitarea diversificării, a înființării și a dezvoltării de întreprinderi mici, precum și crearea de noi locuri de muncă.</w:t>
      </w:r>
    </w:p>
    <w:p w:rsidR="006E574B" w:rsidRPr="003054CB" w:rsidRDefault="006E574B" w:rsidP="006E574B">
      <w:pPr>
        <w:numPr>
          <w:ilvl w:val="0"/>
          <w:numId w:val="4"/>
        </w:numPr>
        <w:autoSpaceDE w:val="0"/>
        <w:autoSpaceDN w:val="0"/>
        <w:adjustRightInd w:val="0"/>
        <w:spacing w:after="0"/>
        <w:jc w:val="both"/>
        <w:rPr>
          <w:rFonts w:ascii="Trebuchet MS" w:eastAsia="Calibri" w:hAnsi="Trebuchet MS" w:cs="Trebuchet MS"/>
          <w:b/>
          <w:bCs/>
          <w:lang w:val="ro-RO" w:eastAsia="en-US"/>
        </w:rPr>
      </w:pPr>
      <w:r w:rsidRPr="003054CB">
        <w:rPr>
          <w:rFonts w:ascii="Trebuchet MS" w:eastAsia="Calibri" w:hAnsi="Trebuchet MS" w:cs="Trebuchet MS"/>
          <w:b/>
          <w:bCs/>
          <w:lang w:val="ro-RO" w:eastAsia="en-US"/>
        </w:rPr>
        <w:t>Contribuţie la obiective transversale ale Reg. (UE) nr. 1305/2013</w:t>
      </w:r>
    </w:p>
    <w:p w:rsidR="006E574B" w:rsidRPr="003054CB" w:rsidRDefault="006E574B" w:rsidP="006E574B">
      <w:pPr>
        <w:autoSpaceDE w:val="0"/>
        <w:autoSpaceDN w:val="0"/>
        <w:adjustRightInd w:val="0"/>
        <w:spacing w:after="0"/>
        <w:jc w:val="both"/>
        <w:rPr>
          <w:rFonts w:ascii="Trebuchet MS" w:eastAsia="Calibri" w:hAnsi="Trebuchet MS" w:cs="Trebuchet MS"/>
          <w:b/>
          <w:bCs/>
          <w:lang w:val="ro-RO" w:eastAsia="en-US"/>
        </w:rPr>
      </w:pPr>
      <w:r w:rsidRPr="003054CB">
        <w:rPr>
          <w:rFonts w:ascii="Trebuchet MS" w:eastAsia="Calibri" w:hAnsi="Trebuchet MS" w:cs="Trebuchet MS"/>
          <w:b/>
          <w:bCs/>
          <w:lang w:val="ro-RO" w:eastAsia="en-US"/>
        </w:rPr>
        <w:t xml:space="preserve">Inovare: </w:t>
      </w:r>
    </w:p>
    <w:p w:rsidR="006E574B" w:rsidRPr="003054CB" w:rsidRDefault="006E574B" w:rsidP="006E574B">
      <w:pPr>
        <w:autoSpaceDE w:val="0"/>
        <w:autoSpaceDN w:val="0"/>
        <w:adjustRightInd w:val="0"/>
        <w:spacing w:after="0"/>
        <w:jc w:val="both"/>
        <w:rPr>
          <w:rFonts w:ascii="Trebuchet MS" w:eastAsia="Calibri" w:hAnsi="Trebuchet MS" w:cs="Trebuchet MS"/>
          <w:lang w:val="ro-RO" w:eastAsia="en-US"/>
        </w:rPr>
      </w:pPr>
      <w:r>
        <w:rPr>
          <w:rFonts w:ascii="Trebuchet MS" w:eastAsia="Calibri" w:hAnsi="Trebuchet MS" w:cs="Trebuchet MS"/>
          <w:lang w:val="ro-RO" w:eastAsia="en-US"/>
        </w:rPr>
        <w:t>Vor fi prioritizate planurile</w:t>
      </w:r>
      <w:r w:rsidRPr="00345BC5">
        <w:rPr>
          <w:rFonts w:ascii="Trebuchet MS" w:eastAsia="Calibri" w:hAnsi="Trebuchet MS" w:cs="Trebuchet MS"/>
          <w:lang w:val="ro-RO" w:eastAsia="en-US"/>
        </w:rPr>
        <w:t xml:space="preserve"> de afaceri care au ca obiectiv utilizarea mijloacelor de digitalizare pentru eficientizarea activității</w:t>
      </w:r>
      <w:r>
        <w:rPr>
          <w:rFonts w:ascii="Trebuchet MS" w:eastAsia="Calibri" w:hAnsi="Trebuchet MS" w:cs="Trebuchet MS"/>
          <w:lang w:val="ro-RO" w:eastAsia="en-US"/>
        </w:rPr>
        <w:t>.</w:t>
      </w:r>
    </w:p>
    <w:p w:rsidR="006E574B" w:rsidRPr="003054CB" w:rsidRDefault="006E574B" w:rsidP="006E574B">
      <w:pPr>
        <w:autoSpaceDE w:val="0"/>
        <w:autoSpaceDN w:val="0"/>
        <w:adjustRightInd w:val="0"/>
        <w:spacing w:after="0"/>
        <w:jc w:val="both"/>
        <w:rPr>
          <w:rFonts w:ascii="Trebuchet MS" w:eastAsia="Calibri" w:hAnsi="Trebuchet MS" w:cs="Trebuchet MS"/>
          <w:b/>
          <w:bCs/>
          <w:lang w:val="ro-RO" w:eastAsia="en-US"/>
        </w:rPr>
      </w:pPr>
      <w:r w:rsidRPr="003054CB">
        <w:rPr>
          <w:rFonts w:ascii="Trebuchet MS" w:eastAsia="Calibri" w:hAnsi="Trebuchet MS" w:cs="Trebuchet MS"/>
          <w:b/>
          <w:bCs/>
          <w:lang w:val="ro-RO" w:eastAsia="en-US"/>
        </w:rPr>
        <w:t xml:space="preserve">Mediu şi atenuarea şi adaptarea la schimbările climatice: </w:t>
      </w:r>
    </w:p>
    <w:p w:rsidR="006E574B" w:rsidRPr="003054CB" w:rsidRDefault="006E574B" w:rsidP="006E574B">
      <w:pPr>
        <w:autoSpaceDE w:val="0"/>
        <w:autoSpaceDN w:val="0"/>
        <w:adjustRightInd w:val="0"/>
        <w:spacing w:after="0"/>
        <w:jc w:val="both"/>
        <w:rPr>
          <w:rFonts w:ascii="Trebuchet MS" w:eastAsia="Calibri" w:hAnsi="Trebuchet MS" w:cs="Trebuchet MS"/>
          <w:lang w:val="ro-RO" w:eastAsia="en-US"/>
        </w:rPr>
      </w:pPr>
      <w:r>
        <w:rPr>
          <w:rFonts w:ascii="Trebuchet MS" w:eastAsia="Calibri" w:hAnsi="Trebuchet MS" w:cs="Trebuchet MS"/>
          <w:lang w:val="ro-RO" w:eastAsia="en-US"/>
        </w:rPr>
        <w:t>Vor fi prioritizate planurile</w:t>
      </w:r>
      <w:r w:rsidRPr="00345BC5">
        <w:rPr>
          <w:rFonts w:ascii="Trebuchet MS" w:eastAsia="Calibri" w:hAnsi="Trebuchet MS" w:cs="Trebuchet MS"/>
          <w:lang w:val="ro-RO" w:eastAsia="en-US"/>
        </w:rPr>
        <w:t xml:space="preserve"> de afaceri care vizează acțiuni de protecția mediului </w:t>
      </w:r>
      <w:r w:rsidRPr="005E3DB5">
        <w:rPr>
          <w:rFonts w:ascii="Trebuchet MS" w:eastAsia="Calibri" w:hAnsi="Trebuchet MS" w:cs="Trebuchet MS"/>
          <w:lang w:val="ro-RO" w:eastAsia="en-US"/>
        </w:rPr>
        <w:t>(ex: reciclare, fabricare peleți</w:t>
      </w:r>
      <w:r>
        <w:rPr>
          <w:rFonts w:ascii="Trebuchet MS" w:eastAsia="Calibri" w:hAnsi="Trebuchet MS" w:cs="Trebuchet MS"/>
          <w:lang w:val="ro-RO" w:eastAsia="en-US"/>
        </w:rPr>
        <w:t xml:space="preserve">, </w:t>
      </w:r>
      <w:r w:rsidRPr="005E3DB5">
        <w:rPr>
          <w:rFonts w:ascii="Trebuchet MS" w:eastAsia="Calibri" w:hAnsi="Trebuchet MS" w:cs="Trebuchet MS"/>
          <w:lang w:val="ro-RO" w:eastAsia="en-US"/>
        </w:rPr>
        <w:t>panouri fotovoltaice, acțiuni de eficientizare energetică, acțiuni de reciclare, reutilizarea reziduurilor în alte activități de p</w:t>
      </w:r>
      <w:r>
        <w:rPr>
          <w:rFonts w:ascii="Trebuchet MS" w:eastAsia="Calibri" w:hAnsi="Trebuchet MS" w:cs="Trebuchet MS"/>
          <w:lang w:val="ro-RO" w:eastAsia="en-US"/>
        </w:rPr>
        <w:t>roducție ale solicitantului etc</w:t>
      </w:r>
      <w:r w:rsidRPr="005E3DB5">
        <w:rPr>
          <w:rFonts w:ascii="Trebuchet MS" w:eastAsia="Calibri" w:hAnsi="Trebuchet MS" w:cs="Trebuchet MS"/>
          <w:lang w:val="ro-RO" w:eastAsia="en-US"/>
        </w:rPr>
        <w:t>)</w:t>
      </w:r>
      <w:r w:rsidRPr="003054CB">
        <w:rPr>
          <w:rFonts w:ascii="Trebuchet MS" w:eastAsia="Calibri" w:hAnsi="Trebuchet MS" w:cs="Trebuchet MS"/>
          <w:lang w:val="ro-RO" w:eastAsia="en-US"/>
        </w:rPr>
        <w:t xml:space="preserve">. </w:t>
      </w:r>
    </w:p>
    <w:p w:rsidR="006E574B" w:rsidRPr="003054CB" w:rsidRDefault="006E574B" w:rsidP="006E574B">
      <w:pPr>
        <w:numPr>
          <w:ilvl w:val="0"/>
          <w:numId w:val="4"/>
        </w:numPr>
        <w:autoSpaceDE w:val="0"/>
        <w:autoSpaceDN w:val="0"/>
        <w:adjustRightInd w:val="0"/>
        <w:spacing w:after="0"/>
        <w:jc w:val="both"/>
        <w:rPr>
          <w:rFonts w:ascii="Trebuchet MS" w:eastAsia="Calibri" w:hAnsi="Trebuchet MS" w:cs="Trebuchet MS"/>
          <w:b/>
          <w:bCs/>
          <w:lang w:val="ro-RO" w:eastAsia="en-US"/>
        </w:rPr>
      </w:pPr>
      <w:r w:rsidRPr="003054CB">
        <w:rPr>
          <w:rFonts w:ascii="Trebuchet MS" w:eastAsia="Calibri" w:hAnsi="Trebuchet MS" w:cs="Trebuchet MS"/>
          <w:b/>
          <w:bCs/>
          <w:lang w:val="ro-RO" w:eastAsia="en-US"/>
        </w:rPr>
        <w:t xml:space="preserve">Complementaritatea cu alte măsuri din SDL: </w:t>
      </w:r>
      <w:r>
        <w:rPr>
          <w:rFonts w:ascii="Trebuchet MS" w:eastAsia="Calibri" w:hAnsi="Trebuchet MS" w:cs="Trebuchet MS"/>
          <w:b/>
          <w:bCs/>
          <w:lang w:val="ro-RO" w:eastAsia="en-US"/>
        </w:rPr>
        <w:t>-</w:t>
      </w:r>
    </w:p>
    <w:p w:rsidR="006E574B" w:rsidRPr="003054CB" w:rsidRDefault="006E574B" w:rsidP="006E574B">
      <w:pPr>
        <w:numPr>
          <w:ilvl w:val="0"/>
          <w:numId w:val="4"/>
        </w:numPr>
        <w:autoSpaceDE w:val="0"/>
        <w:autoSpaceDN w:val="0"/>
        <w:adjustRightInd w:val="0"/>
        <w:spacing w:after="0"/>
        <w:jc w:val="both"/>
        <w:rPr>
          <w:rFonts w:ascii="Trebuchet MS" w:eastAsia="Calibri" w:hAnsi="Trebuchet MS" w:cs="Trebuchet MS"/>
          <w:b/>
          <w:bCs/>
          <w:lang w:val="ro-RO" w:eastAsia="en-US"/>
        </w:rPr>
      </w:pPr>
      <w:r w:rsidRPr="003054CB">
        <w:rPr>
          <w:rFonts w:ascii="Trebuchet MS" w:eastAsia="Calibri" w:hAnsi="Trebuchet MS" w:cs="Trebuchet MS"/>
          <w:b/>
          <w:bCs/>
          <w:lang w:val="ro-RO" w:eastAsia="en-US"/>
        </w:rPr>
        <w:t>Sinergia cu alte măsuri din SDL</w:t>
      </w:r>
    </w:p>
    <w:p w:rsidR="006E574B" w:rsidRPr="003054CB" w:rsidRDefault="006E574B" w:rsidP="006E574B">
      <w:pPr>
        <w:autoSpaceDE w:val="0"/>
        <w:autoSpaceDN w:val="0"/>
        <w:adjustRightInd w:val="0"/>
        <w:spacing w:after="0"/>
        <w:jc w:val="both"/>
        <w:rPr>
          <w:rFonts w:ascii="Trebuchet MS" w:eastAsia="Calibri" w:hAnsi="Trebuchet MS" w:cs="Trebuchet MS"/>
          <w:lang w:val="ro-RO" w:eastAsia="en-US"/>
        </w:rPr>
      </w:pPr>
      <w:r w:rsidRPr="003054CB">
        <w:rPr>
          <w:rFonts w:ascii="Trebuchet MS" w:eastAsia="Calibri" w:hAnsi="Trebuchet MS" w:cs="Trebuchet MS"/>
          <w:lang w:val="ro-RO" w:eastAsia="en-US"/>
        </w:rPr>
        <w:t xml:space="preserve">Măsura M6/6A este în sinergie cu măsurile </w:t>
      </w:r>
      <w:r w:rsidRPr="002070A9">
        <w:rPr>
          <w:rFonts w:ascii="Trebuchet MS" w:eastAsia="Calibri" w:hAnsi="Trebuchet MS" w:cs="Trebuchet MS"/>
          <w:lang w:val="ro-RO" w:eastAsia="en-US"/>
        </w:rPr>
        <w:t>M6/6B</w:t>
      </w:r>
      <w:r>
        <w:rPr>
          <w:rFonts w:ascii="Trebuchet MS" w:eastAsia="Calibri" w:hAnsi="Trebuchet MS" w:cs="Trebuchet MS"/>
          <w:lang w:val="ro-RO" w:eastAsia="en-US"/>
        </w:rPr>
        <w:t xml:space="preserve">, </w:t>
      </w:r>
      <w:r w:rsidRPr="002070A9">
        <w:rPr>
          <w:rFonts w:ascii="Trebuchet MS" w:eastAsia="Calibri" w:hAnsi="Trebuchet MS" w:cs="Trebuchet MS"/>
          <w:lang w:val="ro-RO" w:eastAsia="en-US"/>
        </w:rPr>
        <w:t>M7/6B</w:t>
      </w:r>
      <w:r>
        <w:rPr>
          <w:rFonts w:ascii="Trebuchet MS" w:eastAsia="Calibri" w:hAnsi="Trebuchet MS" w:cs="Trebuchet MS"/>
          <w:lang w:val="ro-RO" w:eastAsia="en-US"/>
        </w:rPr>
        <w:t xml:space="preserve"> şi </w:t>
      </w:r>
      <w:r w:rsidRPr="002070A9">
        <w:rPr>
          <w:rFonts w:ascii="Trebuchet MS" w:eastAsia="Calibri" w:hAnsi="Trebuchet MS" w:cs="Trebuchet MS"/>
          <w:lang w:val="ro-RO" w:eastAsia="en-US"/>
        </w:rPr>
        <w:t>M8/6A</w:t>
      </w:r>
      <w:r w:rsidRPr="003054CB">
        <w:rPr>
          <w:rFonts w:ascii="Trebuchet MS" w:eastAsia="Calibri" w:hAnsi="Trebuchet MS" w:cs="Trebuchet MS"/>
          <w:lang w:val="ro-RO" w:eastAsia="en-US"/>
        </w:rPr>
        <w:t xml:space="preserve">, toate cele </w:t>
      </w:r>
      <w:r>
        <w:rPr>
          <w:rFonts w:ascii="Trebuchet MS" w:eastAsia="Calibri" w:hAnsi="Trebuchet MS" w:cs="Trebuchet MS"/>
          <w:lang w:val="ro-RO" w:eastAsia="en-US"/>
        </w:rPr>
        <w:t xml:space="preserve">patru măsuri contribuind la </w:t>
      </w:r>
      <w:r w:rsidRPr="003054CB">
        <w:rPr>
          <w:rFonts w:ascii="Trebuchet MS" w:eastAsia="Calibri" w:hAnsi="Trebuchet MS" w:cs="Trebuchet MS"/>
          <w:lang w:val="ro-RO" w:eastAsia="en-US"/>
        </w:rPr>
        <w:t>prioritate</w:t>
      </w:r>
      <w:r>
        <w:rPr>
          <w:rFonts w:ascii="Trebuchet MS" w:eastAsia="Calibri" w:hAnsi="Trebuchet MS" w:cs="Trebuchet MS"/>
          <w:lang w:val="ro-RO" w:eastAsia="en-US"/>
        </w:rPr>
        <w:t>a</w:t>
      </w:r>
      <w:r w:rsidRPr="003054CB">
        <w:rPr>
          <w:rFonts w:ascii="Trebuchet MS" w:eastAsia="Calibri" w:hAnsi="Trebuchet MS" w:cs="Trebuchet MS"/>
          <w:lang w:val="ro-RO" w:eastAsia="en-US"/>
        </w:rPr>
        <w:t xml:space="preserve"> P6.</w:t>
      </w:r>
    </w:p>
    <w:p w:rsidR="006E574B" w:rsidRPr="003054CB" w:rsidRDefault="006E574B" w:rsidP="006E574B">
      <w:pPr>
        <w:numPr>
          <w:ilvl w:val="0"/>
          <w:numId w:val="5"/>
        </w:numPr>
        <w:autoSpaceDE w:val="0"/>
        <w:autoSpaceDN w:val="0"/>
        <w:adjustRightInd w:val="0"/>
        <w:spacing w:after="0"/>
        <w:jc w:val="both"/>
        <w:rPr>
          <w:rFonts w:ascii="Trebuchet MS" w:eastAsia="Calibri" w:hAnsi="Trebuchet MS" w:cs="Trebuchet MS"/>
          <w:b/>
          <w:bCs/>
          <w:lang w:val="ro-RO" w:eastAsia="en-US"/>
        </w:rPr>
      </w:pPr>
      <w:r w:rsidRPr="003054CB">
        <w:rPr>
          <w:rFonts w:ascii="Trebuchet MS" w:eastAsia="Calibri" w:hAnsi="Trebuchet MS" w:cs="Trebuchet MS"/>
          <w:b/>
          <w:bCs/>
          <w:lang w:val="ro-RO" w:eastAsia="en-US"/>
        </w:rPr>
        <w:t xml:space="preserve">Valoarea adăugată a măsurii </w:t>
      </w:r>
    </w:p>
    <w:p w:rsidR="006E574B" w:rsidRPr="003054CB" w:rsidRDefault="006E574B" w:rsidP="006E574B">
      <w:pPr>
        <w:autoSpaceDE w:val="0"/>
        <w:autoSpaceDN w:val="0"/>
        <w:adjustRightInd w:val="0"/>
        <w:spacing w:after="0"/>
        <w:jc w:val="both"/>
        <w:rPr>
          <w:rFonts w:ascii="Trebuchet MS" w:eastAsia="Calibri" w:hAnsi="Trebuchet MS" w:cs="Trebuchet MS"/>
          <w:lang w:val="ro-RO" w:eastAsia="en-US"/>
        </w:rPr>
      </w:pPr>
      <w:r w:rsidRPr="003054CB">
        <w:rPr>
          <w:rFonts w:ascii="Trebuchet MS" w:eastAsia="Calibri" w:hAnsi="Trebuchet MS" w:cs="Trebuchet MS"/>
          <w:lang w:val="ro-RO" w:eastAsia="en-US"/>
        </w:rPr>
        <w:t>Valoarea adăugată a măsurii rezultă din faptul că vor fi finanţate cu prioritate proiecte</w:t>
      </w:r>
      <w:r>
        <w:rPr>
          <w:rFonts w:ascii="Trebuchet MS" w:eastAsia="Calibri" w:hAnsi="Trebuchet MS" w:cs="Trebuchet MS"/>
          <w:lang w:val="ro-RO" w:eastAsia="en-US"/>
        </w:rPr>
        <w:t>le care promovează preluarea de</w:t>
      </w:r>
      <w:r w:rsidRPr="003054CB">
        <w:rPr>
          <w:rFonts w:ascii="Trebuchet MS" w:eastAsia="Calibri" w:hAnsi="Trebuchet MS" w:cs="Trebuchet MS"/>
          <w:lang w:val="ro-RO" w:eastAsia="en-US"/>
        </w:rPr>
        <w:t xml:space="preserve"> metode moderne şi inovative şi acţiuni de atenuare a schimbărilor climatice şi aspecte legate de protecţia mediului.</w:t>
      </w:r>
    </w:p>
    <w:p w:rsidR="006E574B" w:rsidRPr="00136954" w:rsidRDefault="006E574B" w:rsidP="006E574B">
      <w:pPr>
        <w:numPr>
          <w:ilvl w:val="0"/>
          <w:numId w:val="5"/>
        </w:numPr>
        <w:autoSpaceDE w:val="0"/>
        <w:autoSpaceDN w:val="0"/>
        <w:adjustRightInd w:val="0"/>
        <w:spacing w:after="0"/>
        <w:jc w:val="both"/>
        <w:rPr>
          <w:rFonts w:ascii="Trebuchet MS" w:eastAsia="Calibri" w:hAnsi="Trebuchet MS" w:cs="Trebuchet MS"/>
          <w:lang w:val="ro-RO" w:eastAsia="en-US"/>
        </w:rPr>
      </w:pPr>
      <w:r w:rsidRPr="00136954">
        <w:rPr>
          <w:rFonts w:ascii="Trebuchet MS" w:eastAsia="Calibri" w:hAnsi="Trebuchet MS" w:cs="Trebuchet MS"/>
          <w:b/>
          <w:bCs/>
          <w:lang w:val="ro-RO" w:eastAsia="en-US"/>
        </w:rPr>
        <w:t xml:space="preserve">Trimiteri la alte acte legislative: </w:t>
      </w:r>
      <w:r w:rsidRPr="00136954">
        <w:rPr>
          <w:rFonts w:ascii="Trebuchet MS" w:eastAsia="Calibri" w:hAnsi="Trebuchet MS" w:cs="Trebuchet MS"/>
          <w:lang w:val="ro-RO" w:eastAsia="en-US"/>
        </w:rPr>
        <w:t>Reg. (UE) nr. 1303/2013; Reg. (UE) nr. 1305/2013; Reg. (UE) nr. 1407/2013; Recomandarea 2003/361/CE; OUG nr. 44/2008;</w:t>
      </w:r>
    </w:p>
    <w:p w:rsidR="006E574B" w:rsidRPr="00136954" w:rsidRDefault="006E574B" w:rsidP="006E574B">
      <w:pPr>
        <w:numPr>
          <w:ilvl w:val="0"/>
          <w:numId w:val="5"/>
        </w:numPr>
        <w:autoSpaceDE w:val="0"/>
        <w:autoSpaceDN w:val="0"/>
        <w:adjustRightInd w:val="0"/>
        <w:spacing w:after="0"/>
        <w:jc w:val="both"/>
        <w:rPr>
          <w:rFonts w:ascii="Trebuchet MS" w:eastAsia="Calibri" w:hAnsi="Trebuchet MS" w:cs="Trebuchet MS"/>
          <w:b/>
          <w:bCs/>
          <w:lang w:val="ro-RO" w:eastAsia="en-US"/>
        </w:rPr>
      </w:pPr>
      <w:r w:rsidRPr="00136954">
        <w:rPr>
          <w:rFonts w:ascii="Trebuchet MS" w:eastAsia="Calibri" w:hAnsi="Trebuchet MS" w:cs="Trebuchet MS"/>
          <w:b/>
          <w:bCs/>
          <w:lang w:val="ro-RO" w:eastAsia="en-US"/>
        </w:rPr>
        <w:t xml:space="preserve">Beneficiari direcți/indirecți (grup țintă) </w:t>
      </w:r>
    </w:p>
    <w:p w:rsidR="006E574B" w:rsidRPr="00136954" w:rsidRDefault="006E574B" w:rsidP="006E574B">
      <w:pPr>
        <w:autoSpaceDE w:val="0"/>
        <w:autoSpaceDN w:val="0"/>
        <w:adjustRightInd w:val="0"/>
        <w:spacing w:after="0"/>
        <w:jc w:val="both"/>
        <w:rPr>
          <w:rFonts w:ascii="Trebuchet MS" w:eastAsia="Calibri" w:hAnsi="Trebuchet MS" w:cs="Trebuchet MS"/>
          <w:u w:val="single"/>
          <w:lang w:val="ro-RO" w:eastAsia="en-US"/>
        </w:rPr>
      </w:pPr>
      <w:r w:rsidRPr="00136954">
        <w:rPr>
          <w:rFonts w:ascii="Trebuchet MS" w:eastAsia="Calibri" w:hAnsi="Trebuchet MS" w:cs="Trebuchet MS"/>
          <w:u w:val="single"/>
          <w:lang w:val="ro-RO" w:eastAsia="en-US"/>
        </w:rPr>
        <w:t>Beneficiari direcţi:</w:t>
      </w:r>
    </w:p>
    <w:p w:rsidR="006E574B" w:rsidRDefault="006E574B" w:rsidP="006E574B">
      <w:pPr>
        <w:pStyle w:val="ListParagraph"/>
        <w:numPr>
          <w:ilvl w:val="0"/>
          <w:numId w:val="8"/>
        </w:numPr>
        <w:autoSpaceDE w:val="0"/>
        <w:autoSpaceDN w:val="0"/>
        <w:adjustRightInd w:val="0"/>
        <w:spacing w:after="0"/>
        <w:ind w:left="180" w:hanging="180"/>
        <w:jc w:val="both"/>
        <w:rPr>
          <w:rFonts w:ascii="Trebuchet MS" w:eastAsia="Calibri" w:hAnsi="Trebuchet MS" w:cs="Trebuchet MS"/>
          <w:lang w:val="ro-RO" w:eastAsia="en-US"/>
        </w:rPr>
      </w:pPr>
      <w:r w:rsidRPr="00136954">
        <w:rPr>
          <w:rFonts w:ascii="Trebuchet MS" w:eastAsia="Calibri" w:hAnsi="Trebuchet MS" w:cs="Trebuchet MS"/>
          <w:lang w:val="ro-RO" w:eastAsia="en-US"/>
        </w:rPr>
        <w:t>Fermieri sau membrii unei gospodarii agricole care îşi diversifică activitatea prin înfiinţarea unei activităţi neagricole pentru prima dată în spaţiul rural (autorizaţi cu statut minim de PFA);</w:t>
      </w:r>
    </w:p>
    <w:p w:rsidR="006E574B" w:rsidRDefault="006E574B" w:rsidP="006E574B">
      <w:pPr>
        <w:pStyle w:val="ListParagraph"/>
        <w:numPr>
          <w:ilvl w:val="0"/>
          <w:numId w:val="8"/>
        </w:numPr>
        <w:autoSpaceDE w:val="0"/>
        <w:autoSpaceDN w:val="0"/>
        <w:adjustRightInd w:val="0"/>
        <w:spacing w:after="0"/>
        <w:ind w:left="180" w:hanging="180"/>
        <w:jc w:val="both"/>
        <w:rPr>
          <w:rFonts w:ascii="Trebuchet MS" w:eastAsia="Calibri" w:hAnsi="Trebuchet MS" w:cs="Trebuchet MS"/>
          <w:lang w:val="ro-RO" w:eastAsia="en-US"/>
        </w:rPr>
      </w:pPr>
      <w:r w:rsidRPr="00136954">
        <w:rPr>
          <w:rFonts w:ascii="Trebuchet MS" w:eastAsia="Calibri" w:hAnsi="Trebuchet MS" w:cs="Trebuchet MS"/>
          <w:lang w:val="ro-RO" w:eastAsia="en-US"/>
        </w:rPr>
        <w:t>Micro-întreprinderi şi întreprinderi mici existente din spaţiul rural, care îşi propun activităţi neagricole pe care nu le-au mai efectuat până la data aplicării pentru sprijin;</w:t>
      </w:r>
    </w:p>
    <w:p w:rsidR="006E574B" w:rsidRPr="006912CE" w:rsidRDefault="006E574B" w:rsidP="006E574B">
      <w:pPr>
        <w:pStyle w:val="ListParagraph"/>
        <w:numPr>
          <w:ilvl w:val="0"/>
          <w:numId w:val="8"/>
        </w:numPr>
        <w:autoSpaceDE w:val="0"/>
        <w:autoSpaceDN w:val="0"/>
        <w:adjustRightInd w:val="0"/>
        <w:spacing w:after="0"/>
        <w:ind w:left="180" w:hanging="180"/>
        <w:jc w:val="both"/>
        <w:rPr>
          <w:rFonts w:ascii="Trebuchet MS" w:eastAsia="Calibri" w:hAnsi="Trebuchet MS" w:cs="Trebuchet MS"/>
          <w:lang w:val="ro-RO" w:eastAsia="en-US"/>
        </w:rPr>
      </w:pPr>
      <w:r w:rsidRPr="006912CE">
        <w:rPr>
          <w:rFonts w:ascii="Trebuchet MS" w:eastAsia="Calibri" w:hAnsi="Trebuchet MS" w:cs="Trebuchet MS"/>
          <w:lang w:val="ro-RO" w:eastAsia="en-US"/>
        </w:rPr>
        <w:t>Micro-întreprinderi şi întreprinderi mici noi, înfiinţate în anul depunerii aplicaţiei de finanţare sau cu o vechime de maximum 3 ani fiscali consecutivi, care nu au desfăşurat activităţi până în momentul depunerii acesteia (start-ups)</w:t>
      </w:r>
      <w:r>
        <w:rPr>
          <w:rFonts w:ascii="Trebuchet MS" w:eastAsia="Calibri" w:hAnsi="Trebuchet MS" w:cs="Trebuchet MS"/>
          <w:lang w:val="ro-RO" w:eastAsia="en-US"/>
        </w:rPr>
        <w:t>.</w:t>
      </w:r>
    </w:p>
    <w:p w:rsidR="006E574B" w:rsidRPr="00136954" w:rsidRDefault="006E574B" w:rsidP="006E574B">
      <w:pPr>
        <w:tabs>
          <w:tab w:val="left" w:pos="270"/>
        </w:tabs>
        <w:autoSpaceDE w:val="0"/>
        <w:autoSpaceDN w:val="0"/>
        <w:adjustRightInd w:val="0"/>
        <w:spacing w:after="0"/>
        <w:jc w:val="both"/>
        <w:rPr>
          <w:rFonts w:ascii="Trebuchet MS" w:eastAsia="Calibri" w:hAnsi="Trebuchet MS" w:cs="Trebuchet MS"/>
          <w:lang w:val="ro-RO" w:eastAsia="en-US"/>
        </w:rPr>
      </w:pPr>
      <w:r w:rsidRPr="00136954">
        <w:rPr>
          <w:rFonts w:ascii="Trebuchet MS" w:eastAsia="Calibri" w:hAnsi="Trebuchet MS" w:cs="Trebuchet MS"/>
          <w:u w:val="single"/>
          <w:lang w:val="ro-RO" w:eastAsia="en-US"/>
        </w:rPr>
        <w:t>Beneficiari indirecţi:</w:t>
      </w:r>
      <w:r w:rsidRPr="00136954">
        <w:rPr>
          <w:rFonts w:ascii="Trebuchet MS" w:eastAsia="Calibri" w:hAnsi="Trebuchet MS" w:cs="Trebuchet MS"/>
          <w:lang w:val="ro-RO" w:eastAsia="en-US"/>
        </w:rPr>
        <w:t xml:space="preserve"> </w:t>
      </w:r>
    </w:p>
    <w:p w:rsidR="006E574B" w:rsidRPr="003054CB" w:rsidRDefault="006E574B" w:rsidP="006E574B">
      <w:pPr>
        <w:autoSpaceDE w:val="0"/>
        <w:autoSpaceDN w:val="0"/>
        <w:adjustRightInd w:val="0"/>
        <w:spacing w:after="0"/>
        <w:jc w:val="both"/>
        <w:rPr>
          <w:rFonts w:ascii="Trebuchet MS" w:eastAsia="Calibri" w:hAnsi="Trebuchet MS" w:cs="Trebuchet MS"/>
          <w:lang w:val="ro-RO" w:eastAsia="en-US"/>
        </w:rPr>
      </w:pPr>
      <w:r w:rsidRPr="00136954">
        <w:rPr>
          <w:rFonts w:ascii="Trebuchet MS" w:eastAsia="Calibri" w:hAnsi="Trebuchet MS" w:cs="Trebuchet MS"/>
          <w:lang w:val="ro-RO" w:eastAsia="en-US"/>
        </w:rPr>
        <w:lastRenderedPageBreak/>
        <w:t>Persoanele din categoria populaţiei active aflate în căutarea unui loc de muncă, locuitorii comunităţilor în care se fac investiţii prin această măsură, persoanele tinere din teritoriu,  administraţia.</w:t>
      </w:r>
    </w:p>
    <w:p w:rsidR="006E574B" w:rsidRPr="004C6766" w:rsidRDefault="006E574B" w:rsidP="006E574B">
      <w:pPr>
        <w:numPr>
          <w:ilvl w:val="0"/>
          <w:numId w:val="5"/>
        </w:numPr>
        <w:autoSpaceDE w:val="0"/>
        <w:autoSpaceDN w:val="0"/>
        <w:adjustRightInd w:val="0"/>
        <w:spacing w:after="0"/>
        <w:jc w:val="both"/>
        <w:rPr>
          <w:rFonts w:ascii="Trebuchet MS" w:eastAsia="Calibri" w:hAnsi="Trebuchet MS" w:cs="Trebuchet MS"/>
          <w:b/>
          <w:bCs/>
          <w:lang w:val="ro-RO" w:eastAsia="en-US"/>
        </w:rPr>
      </w:pPr>
      <w:r w:rsidRPr="004C6766">
        <w:rPr>
          <w:rFonts w:ascii="Trebuchet MS" w:eastAsia="Calibri" w:hAnsi="Trebuchet MS" w:cs="Trebuchet MS"/>
          <w:b/>
          <w:bCs/>
          <w:lang w:val="ro-RO" w:eastAsia="en-US"/>
        </w:rPr>
        <w:t xml:space="preserve">Tip de sprijin </w:t>
      </w:r>
    </w:p>
    <w:p w:rsidR="006E574B" w:rsidRPr="004C6766" w:rsidRDefault="006E574B" w:rsidP="006E574B">
      <w:pPr>
        <w:tabs>
          <w:tab w:val="left" w:pos="285"/>
        </w:tabs>
        <w:autoSpaceDE w:val="0"/>
        <w:autoSpaceDN w:val="0"/>
        <w:adjustRightInd w:val="0"/>
        <w:spacing w:after="0"/>
        <w:jc w:val="both"/>
        <w:rPr>
          <w:rFonts w:ascii="Trebuchet MS" w:eastAsia="Calibri" w:hAnsi="Trebuchet MS" w:cs="Trebuchet MS"/>
          <w:lang w:val="ro-RO" w:eastAsia="en-US"/>
        </w:rPr>
      </w:pPr>
      <w:r w:rsidRPr="004C6766">
        <w:rPr>
          <w:rFonts w:ascii="Trebuchet MS" w:eastAsia="Calibri" w:hAnsi="Trebuchet MS" w:cs="Trebuchet MS"/>
          <w:lang w:val="ro-RO" w:eastAsia="en-US"/>
        </w:rPr>
        <w:t>Sumă forfetară pentru finanțarea de noi activități non-agricole în mediul rural pe baza unui plan de afaceri.</w:t>
      </w:r>
    </w:p>
    <w:p w:rsidR="006E574B" w:rsidRPr="004C6766" w:rsidRDefault="006E574B" w:rsidP="006E574B">
      <w:pPr>
        <w:numPr>
          <w:ilvl w:val="0"/>
          <w:numId w:val="5"/>
        </w:numPr>
        <w:autoSpaceDE w:val="0"/>
        <w:autoSpaceDN w:val="0"/>
        <w:adjustRightInd w:val="0"/>
        <w:spacing w:after="0"/>
        <w:jc w:val="both"/>
        <w:rPr>
          <w:rFonts w:ascii="Trebuchet MS" w:eastAsia="Calibri" w:hAnsi="Trebuchet MS" w:cs="Trebuchet MS"/>
          <w:b/>
          <w:bCs/>
          <w:lang w:val="ro-RO" w:eastAsia="en-US"/>
        </w:rPr>
      </w:pPr>
      <w:r w:rsidRPr="004C6766">
        <w:rPr>
          <w:rFonts w:ascii="Trebuchet MS" w:eastAsia="Calibri" w:hAnsi="Trebuchet MS" w:cs="Trebuchet MS"/>
          <w:b/>
          <w:bCs/>
          <w:lang w:val="ro-RO" w:eastAsia="en-US"/>
        </w:rPr>
        <w:t xml:space="preserve">Tipuri de acțiuni eligibile și neeligibile </w:t>
      </w:r>
    </w:p>
    <w:p w:rsidR="006E574B" w:rsidRPr="004C6766" w:rsidRDefault="006E574B" w:rsidP="006E574B">
      <w:pPr>
        <w:autoSpaceDE w:val="0"/>
        <w:autoSpaceDN w:val="0"/>
        <w:adjustRightInd w:val="0"/>
        <w:spacing w:after="0"/>
        <w:jc w:val="both"/>
        <w:rPr>
          <w:rFonts w:ascii="Trebuchet MS" w:eastAsia="Calibri" w:hAnsi="Trebuchet MS" w:cs="Trebuchet MS"/>
          <w:u w:val="single"/>
          <w:lang w:val="ro-RO" w:eastAsia="en-US"/>
        </w:rPr>
      </w:pPr>
      <w:r w:rsidRPr="004C6766">
        <w:rPr>
          <w:rFonts w:ascii="Trebuchet MS" w:eastAsia="Calibri" w:hAnsi="Trebuchet MS" w:cs="Trebuchet MS"/>
          <w:u w:val="single"/>
          <w:lang w:val="ro-RO" w:eastAsia="en-US"/>
        </w:rPr>
        <w:t xml:space="preserve">Acțiuni eligibile: </w:t>
      </w:r>
    </w:p>
    <w:p w:rsidR="006E574B" w:rsidRPr="004C6766" w:rsidRDefault="006E574B" w:rsidP="006E574B">
      <w:pPr>
        <w:autoSpaceDE w:val="0"/>
        <w:autoSpaceDN w:val="0"/>
        <w:adjustRightInd w:val="0"/>
        <w:spacing w:after="0"/>
        <w:jc w:val="both"/>
        <w:rPr>
          <w:rFonts w:ascii="Trebuchet MS" w:eastAsia="Calibri" w:hAnsi="Trebuchet MS" w:cs="Trebuchet MS"/>
          <w:lang w:val="ro-RO" w:eastAsia="en-US"/>
        </w:rPr>
      </w:pPr>
      <w:r w:rsidRPr="004C6766">
        <w:rPr>
          <w:rFonts w:ascii="Trebuchet MS" w:eastAsia="Calibri" w:hAnsi="Trebuchet MS" w:cs="Trebuchet MS"/>
          <w:lang w:val="ro-RO" w:eastAsia="en-US"/>
        </w:rPr>
        <w:t>Sprijinul se acordă pentru activităţile prevăzute pentru îndeplinirea obiectivelor din</w:t>
      </w:r>
      <w:r>
        <w:rPr>
          <w:rFonts w:ascii="Trebuchet MS" w:eastAsia="Calibri" w:hAnsi="Trebuchet MS" w:cs="Trebuchet MS"/>
          <w:lang w:val="ro-RO" w:eastAsia="en-US"/>
        </w:rPr>
        <w:t xml:space="preserve"> cadrul planului de afaceri</w:t>
      </w:r>
      <w:r w:rsidRPr="004C6766">
        <w:rPr>
          <w:rFonts w:ascii="Trebuchet MS" w:eastAsia="Calibri" w:hAnsi="Trebuchet MS" w:cs="Trebuchet MS"/>
          <w:lang w:val="ro-RO" w:eastAsia="en-US"/>
        </w:rPr>
        <w:t xml:space="preserve">. Toate cheltuielile propuse prin </w:t>
      </w:r>
      <w:r>
        <w:rPr>
          <w:rFonts w:ascii="Trebuchet MS" w:eastAsia="Calibri" w:hAnsi="Trebuchet MS" w:cs="Trebuchet MS"/>
          <w:lang w:val="ro-RO" w:eastAsia="en-US"/>
        </w:rPr>
        <w:t>planului de afaceri</w:t>
      </w:r>
      <w:r w:rsidRPr="004C6766">
        <w:rPr>
          <w:rFonts w:ascii="Trebuchet MS" w:eastAsia="Calibri" w:hAnsi="Trebuchet MS" w:cs="Trebuchet MS"/>
          <w:lang w:val="ro-RO" w:eastAsia="en-US"/>
        </w:rPr>
        <w:t>, inclusiv capital de lucru și capitalizarea întreprinderii şi activităţile relevante p</w:t>
      </w:r>
      <w:r>
        <w:rPr>
          <w:rFonts w:ascii="Trebuchet MS" w:eastAsia="Calibri" w:hAnsi="Trebuchet MS" w:cs="Trebuchet MS"/>
          <w:lang w:val="ro-RO" w:eastAsia="en-US"/>
        </w:rPr>
        <w:t>entru implementarea corectă a planului de afaceri</w:t>
      </w:r>
      <w:r w:rsidRPr="004C6766">
        <w:rPr>
          <w:rFonts w:ascii="Trebuchet MS" w:eastAsia="Calibri" w:hAnsi="Trebuchet MS" w:cs="Trebuchet MS"/>
          <w:lang w:val="ro-RO" w:eastAsia="en-US"/>
        </w:rPr>
        <w:t xml:space="preserve"> aprobat, pot fi eligibile, indiferent de natura acestora.</w:t>
      </w:r>
    </w:p>
    <w:p w:rsidR="006E574B" w:rsidRPr="004C6766" w:rsidRDefault="006E574B" w:rsidP="006E574B">
      <w:pPr>
        <w:autoSpaceDE w:val="0"/>
        <w:autoSpaceDN w:val="0"/>
        <w:adjustRightInd w:val="0"/>
        <w:spacing w:after="0"/>
        <w:jc w:val="both"/>
        <w:rPr>
          <w:rFonts w:ascii="Trebuchet MS" w:eastAsia="Calibri" w:hAnsi="Trebuchet MS" w:cs="Trebuchet MS"/>
          <w:lang w:val="ro-RO" w:eastAsia="en-US"/>
        </w:rPr>
      </w:pPr>
      <w:r w:rsidRPr="004C6766">
        <w:rPr>
          <w:rFonts w:ascii="Trebuchet MS" w:eastAsia="Calibri" w:hAnsi="Trebuchet MS" w:cs="Trebuchet MS"/>
          <w:lang w:val="ro-RO" w:eastAsia="en-US"/>
        </w:rPr>
        <w:t>Domeniile acoperite în cadrul măsurii sunt: activități non-agricole productive, activități meșteșugărești, de artizanat şi alte activităţi tradiţionale non-agricole cu specific local,  activități turistice, servicii pentru populaţia rurală care sunt deficitare.</w:t>
      </w:r>
    </w:p>
    <w:p w:rsidR="006E574B" w:rsidRDefault="006E574B" w:rsidP="006E574B">
      <w:pPr>
        <w:autoSpaceDE w:val="0"/>
        <w:autoSpaceDN w:val="0"/>
        <w:adjustRightInd w:val="0"/>
        <w:spacing w:after="0"/>
        <w:jc w:val="both"/>
        <w:rPr>
          <w:rFonts w:ascii="Trebuchet MS" w:eastAsia="Calibri" w:hAnsi="Trebuchet MS" w:cs="Trebuchet MS"/>
          <w:u w:val="single"/>
          <w:lang w:val="ro-RO" w:eastAsia="en-US"/>
        </w:rPr>
      </w:pPr>
      <w:r w:rsidRPr="004C6766">
        <w:rPr>
          <w:rFonts w:ascii="Trebuchet MS" w:eastAsia="Calibri" w:hAnsi="Trebuchet MS" w:cs="Trebuchet MS"/>
          <w:u w:val="single"/>
          <w:lang w:val="ro-RO" w:eastAsia="en-US"/>
        </w:rPr>
        <w:t xml:space="preserve">Acțiuni neeligibile: </w:t>
      </w:r>
    </w:p>
    <w:p w:rsidR="006E574B" w:rsidRPr="004C6766" w:rsidRDefault="006E574B" w:rsidP="006E574B">
      <w:pPr>
        <w:pStyle w:val="ListParagraph"/>
        <w:numPr>
          <w:ilvl w:val="0"/>
          <w:numId w:val="9"/>
        </w:numPr>
        <w:autoSpaceDE w:val="0"/>
        <w:autoSpaceDN w:val="0"/>
        <w:adjustRightInd w:val="0"/>
        <w:spacing w:after="0"/>
        <w:ind w:left="90" w:hanging="90"/>
        <w:jc w:val="both"/>
        <w:rPr>
          <w:rFonts w:ascii="Trebuchet MS" w:eastAsia="Calibri" w:hAnsi="Trebuchet MS" w:cs="Trebuchet MS"/>
          <w:u w:val="single"/>
          <w:lang w:val="ro-RO" w:eastAsia="en-US"/>
        </w:rPr>
      </w:pPr>
      <w:r w:rsidRPr="004C6766">
        <w:rPr>
          <w:rFonts w:ascii="Trebuchet MS" w:eastAsia="Calibri" w:hAnsi="Trebuchet MS" w:cs="Trebuchet MS"/>
          <w:lang w:val="ro-RO" w:eastAsia="en-US"/>
        </w:rPr>
        <w:t xml:space="preserve">cheltuielile cu achiziționarea de utilaje și echipamente agricole aferente activității de prestare de activități auxiliare pentru producția vegetală, în conformitate cu Clasificarea Activităților din Economia Națională, precum și producerea și comercializarea produselor din Anexa I din Tratat; </w:t>
      </w:r>
    </w:p>
    <w:p w:rsidR="006E574B" w:rsidRPr="004C6766" w:rsidRDefault="006E574B" w:rsidP="006E574B">
      <w:pPr>
        <w:pStyle w:val="ListParagraph"/>
        <w:numPr>
          <w:ilvl w:val="0"/>
          <w:numId w:val="9"/>
        </w:numPr>
        <w:autoSpaceDE w:val="0"/>
        <w:autoSpaceDN w:val="0"/>
        <w:adjustRightInd w:val="0"/>
        <w:spacing w:after="0"/>
        <w:ind w:left="90" w:hanging="90"/>
        <w:jc w:val="both"/>
        <w:rPr>
          <w:rFonts w:ascii="Trebuchet MS" w:eastAsia="Calibri" w:hAnsi="Trebuchet MS" w:cs="Trebuchet MS"/>
          <w:u w:val="single"/>
          <w:lang w:val="ro-RO" w:eastAsia="en-US"/>
        </w:rPr>
      </w:pPr>
      <w:r w:rsidRPr="004C6766">
        <w:rPr>
          <w:rFonts w:ascii="Trebuchet MS" w:eastAsia="Calibri" w:hAnsi="Trebuchet MS" w:cs="Trebuchet MS"/>
          <w:lang w:val="ro-RO" w:eastAsia="en-US"/>
        </w:rPr>
        <w:t>cheltuielile pentru înființarea/ modernizarea/extindereade ag</w:t>
      </w:r>
      <w:r>
        <w:rPr>
          <w:rFonts w:ascii="Trebuchet MS" w:eastAsia="Calibri" w:hAnsi="Trebuchet MS" w:cs="Trebuchet MS"/>
          <w:lang w:val="ro-RO" w:eastAsia="en-US"/>
        </w:rPr>
        <w:t>ropensiuni, pensiuni, hoteluri;</w:t>
      </w:r>
    </w:p>
    <w:p w:rsidR="006E574B" w:rsidRPr="004C6766" w:rsidRDefault="006E574B" w:rsidP="006E574B">
      <w:pPr>
        <w:pStyle w:val="ListParagraph"/>
        <w:numPr>
          <w:ilvl w:val="0"/>
          <w:numId w:val="9"/>
        </w:numPr>
        <w:autoSpaceDE w:val="0"/>
        <w:autoSpaceDN w:val="0"/>
        <w:adjustRightInd w:val="0"/>
        <w:spacing w:after="0"/>
        <w:ind w:left="90" w:hanging="90"/>
        <w:jc w:val="both"/>
        <w:rPr>
          <w:rFonts w:ascii="Trebuchet MS" w:eastAsia="Calibri" w:hAnsi="Trebuchet MS" w:cs="Trebuchet MS"/>
          <w:u w:val="single"/>
          <w:lang w:val="ro-RO" w:eastAsia="en-US"/>
        </w:rPr>
      </w:pPr>
      <w:r w:rsidRPr="004C6766">
        <w:rPr>
          <w:rFonts w:ascii="Trebuchet MS" w:eastAsia="Calibri" w:hAnsi="Trebuchet MS" w:cs="Trebuchet MS"/>
          <w:lang w:val="ro-RO" w:eastAsia="en-US"/>
        </w:rPr>
        <w:t xml:space="preserve">cheltuielile pentru înființarea/ modernizarea/extinderea structurilor de alimentație publică integrate în cadrul structurilor turistice de cazare; </w:t>
      </w:r>
    </w:p>
    <w:p w:rsidR="006E574B" w:rsidRPr="004C6766" w:rsidRDefault="006E574B" w:rsidP="006E574B">
      <w:pPr>
        <w:pStyle w:val="ListParagraph"/>
        <w:numPr>
          <w:ilvl w:val="0"/>
          <w:numId w:val="9"/>
        </w:numPr>
        <w:autoSpaceDE w:val="0"/>
        <w:autoSpaceDN w:val="0"/>
        <w:adjustRightInd w:val="0"/>
        <w:spacing w:after="0"/>
        <w:ind w:left="90" w:hanging="90"/>
        <w:jc w:val="both"/>
        <w:rPr>
          <w:rFonts w:ascii="Trebuchet MS" w:eastAsia="Calibri" w:hAnsi="Trebuchet MS" w:cs="Trebuchet MS"/>
          <w:u w:val="single"/>
          <w:lang w:val="ro-RO" w:eastAsia="en-US"/>
        </w:rPr>
      </w:pPr>
      <w:r w:rsidRPr="004C6766">
        <w:rPr>
          <w:rFonts w:ascii="Trebuchet MS" w:eastAsia="Calibri" w:hAnsi="Trebuchet MS" w:cs="Trebuchet MS"/>
          <w:lang w:val="ro-RO" w:eastAsia="en-US"/>
        </w:rPr>
        <w:t xml:space="preserve">cheltuielile aferente domeniilor exceptate în conformitate cu prevederile Ordinului MADR nr. 1731/2015, cu modificările și completările ulterioare; </w:t>
      </w:r>
    </w:p>
    <w:p w:rsidR="006E574B" w:rsidRPr="004C6766" w:rsidRDefault="006E574B" w:rsidP="006E574B">
      <w:pPr>
        <w:pStyle w:val="ListParagraph"/>
        <w:numPr>
          <w:ilvl w:val="0"/>
          <w:numId w:val="9"/>
        </w:numPr>
        <w:autoSpaceDE w:val="0"/>
        <w:autoSpaceDN w:val="0"/>
        <w:adjustRightInd w:val="0"/>
        <w:spacing w:after="0"/>
        <w:ind w:left="90" w:hanging="90"/>
        <w:jc w:val="both"/>
        <w:rPr>
          <w:rFonts w:ascii="Trebuchet MS" w:eastAsia="Calibri" w:hAnsi="Trebuchet MS" w:cs="Trebuchet MS"/>
          <w:u w:val="single"/>
          <w:lang w:val="ro-RO" w:eastAsia="en-US"/>
        </w:rPr>
      </w:pPr>
      <w:r w:rsidRPr="004C6766">
        <w:rPr>
          <w:rFonts w:ascii="Trebuchet MS" w:eastAsia="Calibri" w:hAnsi="Trebuchet MS" w:cs="Trebuchet MS"/>
          <w:lang w:val="ro-RO" w:eastAsia="en-US"/>
        </w:rPr>
        <w:t xml:space="preserve">cheltuielile cu achizitia de teren construit/ neconstruit; </w:t>
      </w:r>
    </w:p>
    <w:p w:rsidR="006E574B" w:rsidRPr="004C6766" w:rsidRDefault="006E574B" w:rsidP="006E574B">
      <w:pPr>
        <w:pStyle w:val="ListParagraph"/>
        <w:numPr>
          <w:ilvl w:val="0"/>
          <w:numId w:val="9"/>
        </w:numPr>
        <w:autoSpaceDE w:val="0"/>
        <w:autoSpaceDN w:val="0"/>
        <w:adjustRightInd w:val="0"/>
        <w:spacing w:after="0"/>
        <w:ind w:left="90" w:hanging="90"/>
        <w:jc w:val="both"/>
        <w:rPr>
          <w:rFonts w:ascii="Trebuchet MS" w:eastAsia="Calibri" w:hAnsi="Trebuchet MS" w:cs="Trebuchet MS"/>
          <w:u w:val="single"/>
          <w:lang w:val="ro-RO" w:eastAsia="en-US"/>
        </w:rPr>
      </w:pPr>
      <w:r w:rsidRPr="004C6766">
        <w:rPr>
          <w:rFonts w:ascii="Trebuchet MS" w:eastAsia="Calibri" w:hAnsi="Trebuchet MS" w:cs="Trebuchet MS"/>
          <w:lang w:val="ro-RO" w:eastAsia="en-US"/>
        </w:rPr>
        <w:t xml:space="preserve">cheltuielile cu achiziţionarea de bunuri și echipamente ”second hand”; </w:t>
      </w:r>
    </w:p>
    <w:p w:rsidR="006E574B" w:rsidRPr="004C6766" w:rsidRDefault="006E574B" w:rsidP="006E574B">
      <w:pPr>
        <w:pStyle w:val="ListParagraph"/>
        <w:numPr>
          <w:ilvl w:val="0"/>
          <w:numId w:val="9"/>
        </w:numPr>
        <w:autoSpaceDE w:val="0"/>
        <w:autoSpaceDN w:val="0"/>
        <w:adjustRightInd w:val="0"/>
        <w:spacing w:after="0"/>
        <w:ind w:left="90" w:hanging="90"/>
        <w:jc w:val="both"/>
        <w:rPr>
          <w:rFonts w:ascii="Trebuchet MS" w:eastAsia="Calibri" w:hAnsi="Trebuchet MS" w:cs="Trebuchet MS"/>
          <w:u w:val="single"/>
          <w:lang w:val="ro-RO" w:eastAsia="en-US"/>
        </w:rPr>
      </w:pPr>
      <w:r w:rsidRPr="004C6766">
        <w:rPr>
          <w:rFonts w:ascii="Trebuchet MS" w:eastAsia="Calibri" w:hAnsi="Trebuchet MS" w:cs="Trebuchet MS"/>
          <w:lang w:val="ro-RO" w:eastAsia="en-US"/>
        </w:rPr>
        <w:t xml:space="preserve">cheltuieli cu achiziția mijloacelor de transport pentru uz personal şi pentru transport persoane; </w:t>
      </w:r>
    </w:p>
    <w:p w:rsidR="006E574B" w:rsidRPr="004C6766" w:rsidRDefault="006E574B" w:rsidP="006E574B">
      <w:pPr>
        <w:pStyle w:val="ListParagraph"/>
        <w:numPr>
          <w:ilvl w:val="0"/>
          <w:numId w:val="9"/>
        </w:numPr>
        <w:autoSpaceDE w:val="0"/>
        <w:autoSpaceDN w:val="0"/>
        <w:adjustRightInd w:val="0"/>
        <w:spacing w:after="0"/>
        <w:ind w:left="90" w:hanging="90"/>
        <w:jc w:val="both"/>
        <w:rPr>
          <w:rFonts w:ascii="Trebuchet MS" w:eastAsia="Calibri" w:hAnsi="Trebuchet MS" w:cs="Trebuchet MS"/>
          <w:u w:val="single"/>
          <w:lang w:val="ro-RO" w:eastAsia="en-US"/>
        </w:rPr>
      </w:pPr>
      <w:r w:rsidRPr="004C6766">
        <w:rPr>
          <w:rFonts w:ascii="Trebuchet MS" w:eastAsia="Calibri" w:hAnsi="Trebuchet MS" w:cs="Trebuchet MS"/>
          <w:lang w:val="ro-RO" w:eastAsia="en-US"/>
        </w:rPr>
        <w:t>cheltuieli cu achiziția oricarui tip de ponton plutitor.</w:t>
      </w:r>
    </w:p>
    <w:p w:rsidR="006E574B" w:rsidRPr="004C6766" w:rsidRDefault="006E574B" w:rsidP="006E574B">
      <w:pPr>
        <w:numPr>
          <w:ilvl w:val="0"/>
          <w:numId w:val="5"/>
        </w:numPr>
        <w:autoSpaceDE w:val="0"/>
        <w:autoSpaceDN w:val="0"/>
        <w:adjustRightInd w:val="0"/>
        <w:spacing w:after="0"/>
        <w:jc w:val="both"/>
        <w:rPr>
          <w:rFonts w:ascii="Trebuchet MS" w:eastAsia="Calibri" w:hAnsi="Trebuchet MS" w:cs="Trebuchet MS"/>
          <w:b/>
          <w:bCs/>
          <w:lang w:val="ro-RO" w:eastAsia="en-US"/>
        </w:rPr>
      </w:pPr>
      <w:r w:rsidRPr="004C6766">
        <w:rPr>
          <w:rFonts w:ascii="Trebuchet MS" w:eastAsia="Calibri" w:hAnsi="Trebuchet MS" w:cs="Trebuchet MS"/>
          <w:b/>
          <w:bCs/>
          <w:lang w:val="ro-RO" w:eastAsia="en-US"/>
        </w:rPr>
        <w:t xml:space="preserve">Condiții de eligibilitate </w:t>
      </w:r>
    </w:p>
    <w:p w:rsidR="006E574B" w:rsidRPr="004C6766" w:rsidRDefault="006E574B" w:rsidP="006E574B">
      <w:pPr>
        <w:numPr>
          <w:ilvl w:val="0"/>
          <w:numId w:val="2"/>
        </w:numPr>
        <w:autoSpaceDE w:val="0"/>
        <w:autoSpaceDN w:val="0"/>
        <w:adjustRightInd w:val="0"/>
        <w:spacing w:after="0"/>
        <w:jc w:val="both"/>
        <w:rPr>
          <w:rFonts w:ascii="Trebuchet MS" w:eastAsia="Calibri" w:hAnsi="Trebuchet MS" w:cs="Trebuchet MS"/>
          <w:lang w:val="ro-RO" w:eastAsia="en-US"/>
        </w:rPr>
      </w:pPr>
      <w:r w:rsidRPr="004C6766">
        <w:rPr>
          <w:rFonts w:ascii="Trebuchet MS" w:eastAsia="Calibri" w:hAnsi="Trebuchet MS" w:cs="Trebuchet MS"/>
          <w:lang w:val="ro-RO" w:eastAsia="en-US"/>
        </w:rPr>
        <w:t>Solicitantul trebuie să se încadreze în categoria beneficiarilor eligibili;</w:t>
      </w:r>
    </w:p>
    <w:p w:rsidR="006E574B" w:rsidRDefault="006E574B" w:rsidP="006E574B">
      <w:pPr>
        <w:numPr>
          <w:ilvl w:val="0"/>
          <w:numId w:val="2"/>
        </w:numPr>
        <w:autoSpaceDE w:val="0"/>
        <w:autoSpaceDN w:val="0"/>
        <w:adjustRightInd w:val="0"/>
        <w:spacing w:after="0"/>
        <w:jc w:val="both"/>
        <w:rPr>
          <w:rFonts w:ascii="Trebuchet MS" w:eastAsia="Calibri" w:hAnsi="Trebuchet MS" w:cs="Trebuchet MS"/>
          <w:lang w:val="ro-RO" w:eastAsia="en-US"/>
        </w:rPr>
      </w:pPr>
      <w:r w:rsidRPr="004C6766">
        <w:rPr>
          <w:rFonts w:ascii="Trebuchet MS" w:eastAsia="Calibri" w:hAnsi="Trebuchet MS" w:cs="Trebuchet MS"/>
          <w:lang w:val="ro-RO" w:eastAsia="en-US"/>
        </w:rPr>
        <w:t>Solicitantul trebuie să prezinte un plan de afaceri;</w:t>
      </w:r>
    </w:p>
    <w:p w:rsidR="006E574B" w:rsidRPr="004C6766" w:rsidRDefault="006E574B" w:rsidP="006E574B">
      <w:pPr>
        <w:numPr>
          <w:ilvl w:val="0"/>
          <w:numId w:val="2"/>
        </w:numPr>
        <w:autoSpaceDE w:val="0"/>
        <w:autoSpaceDN w:val="0"/>
        <w:adjustRightInd w:val="0"/>
        <w:spacing w:after="0"/>
        <w:jc w:val="both"/>
        <w:rPr>
          <w:rFonts w:ascii="Trebuchet MS" w:eastAsia="Calibri" w:hAnsi="Trebuchet MS" w:cs="Trebuchet MS"/>
          <w:lang w:val="ro-RO" w:eastAsia="en-US"/>
        </w:rPr>
      </w:pPr>
      <w:r w:rsidRPr="004C6766">
        <w:rPr>
          <w:rFonts w:ascii="Trebuchet MS" w:eastAsia="Calibri" w:hAnsi="Trebuchet MS" w:cs="Trebuchet MS"/>
          <w:lang w:val="ro-RO" w:eastAsia="en-US"/>
        </w:rPr>
        <w:t>Proiectul (activitatea/activitatile propuse) trebuie să se încadreze în cel puțin unul dintre tipurile d</w:t>
      </w:r>
      <w:r>
        <w:rPr>
          <w:rFonts w:ascii="Trebuchet MS" w:eastAsia="Calibri" w:hAnsi="Trebuchet MS" w:cs="Trebuchet MS"/>
          <w:lang w:val="ro-RO" w:eastAsia="en-US"/>
        </w:rPr>
        <w:t xml:space="preserve">e activități sprijinite prin </w:t>
      </w:r>
      <w:r w:rsidRPr="004C6766">
        <w:rPr>
          <w:rFonts w:ascii="Trebuchet MS" w:eastAsia="Calibri" w:hAnsi="Trebuchet MS" w:cs="Trebuchet MS"/>
          <w:lang w:val="ro-RO" w:eastAsia="en-US"/>
        </w:rPr>
        <w:t>măsură;</w:t>
      </w:r>
    </w:p>
    <w:p w:rsidR="006E574B" w:rsidRDefault="006E574B" w:rsidP="006E574B">
      <w:pPr>
        <w:numPr>
          <w:ilvl w:val="0"/>
          <w:numId w:val="2"/>
        </w:numPr>
        <w:autoSpaceDE w:val="0"/>
        <w:autoSpaceDN w:val="0"/>
        <w:adjustRightInd w:val="0"/>
        <w:spacing w:after="0"/>
        <w:jc w:val="both"/>
        <w:rPr>
          <w:rFonts w:ascii="Trebuchet MS" w:eastAsia="Calibri" w:hAnsi="Trebuchet MS" w:cs="Trebuchet MS"/>
          <w:lang w:val="ro-RO" w:eastAsia="en-US"/>
        </w:rPr>
      </w:pPr>
      <w:r w:rsidRPr="004C6766">
        <w:rPr>
          <w:rFonts w:ascii="Trebuchet MS" w:eastAsia="Calibri" w:hAnsi="Trebuchet MS" w:cs="Trebuchet MS"/>
          <w:lang w:val="ro-RO" w:eastAsia="en-US"/>
        </w:rPr>
        <w:t>Sediul social și punctul/punctele de lucru trebuie să fie situate în teritoriul GAL;</w:t>
      </w:r>
    </w:p>
    <w:p w:rsidR="006E574B" w:rsidRPr="00707332" w:rsidRDefault="006E574B" w:rsidP="006E574B">
      <w:pPr>
        <w:numPr>
          <w:ilvl w:val="0"/>
          <w:numId w:val="2"/>
        </w:numPr>
        <w:autoSpaceDE w:val="0"/>
        <w:autoSpaceDN w:val="0"/>
        <w:adjustRightInd w:val="0"/>
        <w:spacing w:after="0"/>
        <w:jc w:val="both"/>
        <w:rPr>
          <w:rFonts w:ascii="Trebuchet MS" w:eastAsia="Calibri" w:hAnsi="Trebuchet MS" w:cs="Trebuchet MS"/>
          <w:lang w:val="ro-RO" w:eastAsia="en-US"/>
        </w:rPr>
      </w:pPr>
      <w:r w:rsidRPr="004C6766">
        <w:rPr>
          <w:rFonts w:ascii="Trebuchet MS" w:eastAsia="Calibri" w:hAnsi="Trebuchet MS" w:cs="Trebuchet MS"/>
          <w:lang w:val="ro-RO" w:eastAsia="en-US"/>
        </w:rPr>
        <w:t xml:space="preserve">Implementarea planului de afaceri trebuie să înceapă în cel mult 6 luni de la data </w:t>
      </w:r>
      <w:r>
        <w:rPr>
          <w:rFonts w:ascii="Trebuchet MS" w:eastAsia="Calibri" w:hAnsi="Trebuchet MS" w:cs="Trebuchet MS"/>
          <w:lang w:val="ro-RO" w:eastAsia="en-US"/>
        </w:rPr>
        <w:t>semnării contractului de finanțare</w:t>
      </w:r>
      <w:r w:rsidRPr="00707332">
        <w:rPr>
          <w:rFonts w:ascii="Trebuchet MS" w:eastAsia="Calibri" w:hAnsi="Trebuchet MS" w:cs="Trebuchet MS"/>
          <w:lang w:val="ro-RO" w:eastAsia="en-US"/>
        </w:rPr>
        <w:t>;</w:t>
      </w:r>
    </w:p>
    <w:p w:rsidR="006E574B" w:rsidRPr="00707332" w:rsidRDefault="006E574B" w:rsidP="006E574B">
      <w:pPr>
        <w:numPr>
          <w:ilvl w:val="0"/>
          <w:numId w:val="5"/>
        </w:numPr>
        <w:autoSpaceDE w:val="0"/>
        <w:autoSpaceDN w:val="0"/>
        <w:adjustRightInd w:val="0"/>
        <w:spacing w:after="0"/>
        <w:jc w:val="both"/>
        <w:rPr>
          <w:rFonts w:ascii="Trebuchet MS" w:eastAsia="Calibri" w:hAnsi="Trebuchet MS" w:cs="Trebuchet MS"/>
          <w:b/>
          <w:bCs/>
          <w:lang w:val="ro-RO" w:eastAsia="en-US"/>
        </w:rPr>
      </w:pPr>
      <w:r w:rsidRPr="00707332">
        <w:rPr>
          <w:rFonts w:ascii="Trebuchet MS" w:eastAsia="Calibri" w:hAnsi="Trebuchet MS" w:cs="Trebuchet MS"/>
          <w:b/>
          <w:bCs/>
          <w:lang w:val="ro-RO" w:eastAsia="en-US"/>
        </w:rPr>
        <w:lastRenderedPageBreak/>
        <w:t xml:space="preserve">Criterii de selecție </w:t>
      </w:r>
    </w:p>
    <w:p w:rsidR="006E574B" w:rsidRPr="00707332" w:rsidRDefault="006E574B" w:rsidP="006E574B">
      <w:pPr>
        <w:numPr>
          <w:ilvl w:val="0"/>
          <w:numId w:val="1"/>
        </w:numPr>
        <w:autoSpaceDE w:val="0"/>
        <w:autoSpaceDN w:val="0"/>
        <w:adjustRightInd w:val="0"/>
        <w:spacing w:after="0"/>
        <w:jc w:val="both"/>
        <w:rPr>
          <w:rFonts w:ascii="Trebuchet MS" w:eastAsia="Calibri" w:hAnsi="Trebuchet MS" w:cs="Trebuchet MS"/>
          <w:lang w:val="ro-RO" w:eastAsia="en-US"/>
        </w:rPr>
      </w:pPr>
      <w:r w:rsidRPr="00707332">
        <w:rPr>
          <w:rFonts w:ascii="Trebuchet MS" w:eastAsia="Calibri" w:hAnsi="Trebuchet MS" w:cs="Trebuchet MS"/>
          <w:lang w:val="ro-RO" w:eastAsia="en-US"/>
        </w:rPr>
        <w:t>Principiul prioritizării activităților de producție</w:t>
      </w:r>
      <w:r>
        <w:rPr>
          <w:rFonts w:ascii="Trebuchet MS" w:eastAsia="Calibri" w:hAnsi="Trebuchet MS" w:cs="Trebuchet MS"/>
          <w:lang w:val="ro-RO" w:eastAsia="en-US"/>
        </w:rPr>
        <w:t>;</w:t>
      </w:r>
    </w:p>
    <w:p w:rsidR="006E574B" w:rsidRPr="00707332" w:rsidRDefault="006E574B" w:rsidP="006E574B">
      <w:pPr>
        <w:numPr>
          <w:ilvl w:val="0"/>
          <w:numId w:val="1"/>
        </w:numPr>
        <w:autoSpaceDE w:val="0"/>
        <w:autoSpaceDN w:val="0"/>
        <w:adjustRightInd w:val="0"/>
        <w:spacing w:after="0"/>
        <w:jc w:val="both"/>
        <w:rPr>
          <w:rFonts w:ascii="Trebuchet MS" w:eastAsia="Calibri" w:hAnsi="Trebuchet MS" w:cs="Trebuchet MS"/>
          <w:lang w:val="ro-RO" w:eastAsia="en-US"/>
        </w:rPr>
      </w:pPr>
      <w:r w:rsidRPr="00707332">
        <w:rPr>
          <w:rFonts w:ascii="Trebuchet MS" w:eastAsia="Calibri" w:hAnsi="Trebuchet MS" w:cs="Trebuchet MS"/>
          <w:lang w:val="ro-RO" w:eastAsia="en-US"/>
        </w:rPr>
        <w:t>Principiul prioritizării planurilor de afaceri care au ca obiectiv utilizarea mijloacelor de digitalizare pentru eficientizarea activității</w:t>
      </w:r>
      <w:r>
        <w:rPr>
          <w:rFonts w:ascii="Trebuchet MS" w:eastAsia="Calibri" w:hAnsi="Trebuchet MS" w:cs="Trebuchet MS"/>
          <w:lang w:val="ro-RO" w:eastAsia="en-US"/>
        </w:rPr>
        <w:t>;</w:t>
      </w:r>
    </w:p>
    <w:p w:rsidR="006E574B" w:rsidRPr="00707332" w:rsidRDefault="006E574B" w:rsidP="006E574B">
      <w:pPr>
        <w:numPr>
          <w:ilvl w:val="0"/>
          <w:numId w:val="1"/>
        </w:numPr>
        <w:autoSpaceDE w:val="0"/>
        <w:autoSpaceDN w:val="0"/>
        <w:adjustRightInd w:val="0"/>
        <w:spacing w:after="0"/>
        <w:jc w:val="both"/>
        <w:rPr>
          <w:rFonts w:ascii="Trebuchet MS" w:eastAsia="Calibri" w:hAnsi="Trebuchet MS" w:cs="Trebuchet MS"/>
          <w:lang w:val="ro-RO" w:eastAsia="en-US"/>
        </w:rPr>
      </w:pPr>
      <w:r w:rsidRPr="00707332">
        <w:rPr>
          <w:rFonts w:ascii="Trebuchet MS" w:eastAsia="Calibri" w:hAnsi="Trebuchet MS" w:cs="Trebuchet MS"/>
          <w:lang w:val="ro-RO" w:eastAsia="en-US"/>
        </w:rPr>
        <w:t>Principiul diversificării activității agricole a fermierilor/ membrilor gospodăriei agricole către activități non agricole</w:t>
      </w:r>
      <w:r>
        <w:rPr>
          <w:rFonts w:ascii="Trebuchet MS" w:eastAsia="Calibri" w:hAnsi="Trebuchet MS" w:cs="Trebuchet MS"/>
          <w:lang w:val="ro-RO" w:eastAsia="en-US"/>
        </w:rPr>
        <w:t>;</w:t>
      </w:r>
    </w:p>
    <w:p w:rsidR="006E574B" w:rsidRPr="00707332" w:rsidRDefault="006E574B" w:rsidP="006E574B">
      <w:pPr>
        <w:numPr>
          <w:ilvl w:val="0"/>
          <w:numId w:val="1"/>
        </w:numPr>
        <w:autoSpaceDE w:val="0"/>
        <w:autoSpaceDN w:val="0"/>
        <w:adjustRightInd w:val="0"/>
        <w:spacing w:after="0"/>
        <w:jc w:val="both"/>
        <w:rPr>
          <w:rFonts w:ascii="Trebuchet MS" w:eastAsia="Calibri" w:hAnsi="Trebuchet MS" w:cs="Trebuchet MS"/>
          <w:lang w:val="ro-RO" w:eastAsia="en-US"/>
        </w:rPr>
      </w:pPr>
      <w:r w:rsidRPr="00707332">
        <w:rPr>
          <w:rFonts w:ascii="Trebuchet MS" w:eastAsia="Calibri" w:hAnsi="Trebuchet MS" w:cs="Trebuchet MS"/>
          <w:lang w:val="ro-RO" w:eastAsia="en-US"/>
        </w:rPr>
        <w:t>Proiecte derulate de femei/tineri cu vârsta până în 40 de ani;</w:t>
      </w:r>
    </w:p>
    <w:p w:rsidR="006E574B" w:rsidRPr="00707332" w:rsidRDefault="006E574B" w:rsidP="006E574B">
      <w:pPr>
        <w:numPr>
          <w:ilvl w:val="0"/>
          <w:numId w:val="1"/>
        </w:numPr>
        <w:autoSpaceDE w:val="0"/>
        <w:autoSpaceDN w:val="0"/>
        <w:adjustRightInd w:val="0"/>
        <w:spacing w:after="0"/>
        <w:jc w:val="both"/>
        <w:rPr>
          <w:rFonts w:ascii="Trebuchet MS" w:eastAsia="Calibri" w:hAnsi="Trebuchet MS" w:cs="Trebuchet MS"/>
          <w:lang w:val="ro-RO" w:eastAsia="en-US"/>
        </w:rPr>
      </w:pPr>
      <w:r w:rsidRPr="00707332">
        <w:rPr>
          <w:rFonts w:ascii="Trebuchet MS" w:eastAsia="Calibri" w:hAnsi="Trebuchet MS" w:cs="Trebuchet MS"/>
          <w:lang w:val="ro-RO" w:eastAsia="en-US"/>
        </w:rPr>
        <w:t>Principiul prioritizării planurilor de afaceri care vizează acțiuni de protecția mediului;</w:t>
      </w:r>
    </w:p>
    <w:p w:rsidR="006E574B" w:rsidRPr="00707332" w:rsidRDefault="006E574B" w:rsidP="006E574B">
      <w:pPr>
        <w:numPr>
          <w:ilvl w:val="0"/>
          <w:numId w:val="1"/>
        </w:numPr>
        <w:autoSpaceDE w:val="0"/>
        <w:autoSpaceDN w:val="0"/>
        <w:adjustRightInd w:val="0"/>
        <w:spacing w:after="0"/>
        <w:jc w:val="both"/>
        <w:rPr>
          <w:rFonts w:ascii="Trebuchet MS" w:eastAsia="Calibri" w:hAnsi="Trebuchet MS" w:cs="Trebuchet MS"/>
          <w:lang w:val="ro-RO" w:eastAsia="en-US"/>
        </w:rPr>
      </w:pPr>
      <w:r w:rsidRPr="00707332">
        <w:rPr>
          <w:rFonts w:ascii="Trebuchet MS" w:eastAsia="Calibri" w:hAnsi="Trebuchet MS" w:cs="Trebuchet MS"/>
          <w:lang w:val="ro-RO" w:eastAsia="en-US"/>
        </w:rPr>
        <w:t>Alte criterii în funcţie de specificul local.</w:t>
      </w:r>
    </w:p>
    <w:p w:rsidR="006E574B" w:rsidRPr="00707332" w:rsidRDefault="006E574B" w:rsidP="006E574B">
      <w:pPr>
        <w:numPr>
          <w:ilvl w:val="0"/>
          <w:numId w:val="5"/>
        </w:numPr>
        <w:autoSpaceDE w:val="0"/>
        <w:autoSpaceDN w:val="0"/>
        <w:adjustRightInd w:val="0"/>
        <w:spacing w:after="0"/>
        <w:jc w:val="both"/>
        <w:rPr>
          <w:rFonts w:ascii="Trebuchet MS" w:eastAsia="Calibri" w:hAnsi="Trebuchet MS" w:cs="Trebuchet MS"/>
          <w:b/>
          <w:bCs/>
          <w:lang w:val="ro-RO" w:eastAsia="en-US"/>
        </w:rPr>
      </w:pPr>
      <w:r w:rsidRPr="00707332">
        <w:rPr>
          <w:rFonts w:ascii="Trebuchet MS" w:eastAsia="Calibri" w:hAnsi="Trebuchet MS" w:cs="Trebuchet MS"/>
          <w:b/>
          <w:bCs/>
          <w:lang w:val="ro-RO" w:eastAsia="en-US"/>
        </w:rPr>
        <w:t xml:space="preserve">Sume (aplicabile) și rata sprijinului </w:t>
      </w:r>
    </w:p>
    <w:p w:rsidR="006E574B" w:rsidRPr="00707332" w:rsidRDefault="006E574B" w:rsidP="006E574B">
      <w:pPr>
        <w:autoSpaceDE w:val="0"/>
        <w:autoSpaceDN w:val="0"/>
        <w:adjustRightInd w:val="0"/>
        <w:spacing w:after="0"/>
        <w:jc w:val="both"/>
        <w:rPr>
          <w:rFonts w:ascii="Trebuchet MS" w:eastAsia="Calibri" w:hAnsi="Trebuchet MS" w:cs="Trebuchet MS"/>
          <w:lang w:val="ro-RO" w:eastAsia="en-US"/>
        </w:rPr>
      </w:pPr>
      <w:r w:rsidRPr="00707332">
        <w:rPr>
          <w:rFonts w:ascii="Trebuchet MS" w:eastAsia="Calibri" w:hAnsi="Trebuchet MS" w:cs="Trebuchet MS"/>
          <w:lang w:val="ro-RO" w:eastAsia="en-US"/>
        </w:rPr>
        <w:t>Valoarea sprijinului nerambursabil este de 40.000 Euro</w:t>
      </w:r>
      <w:r>
        <w:rPr>
          <w:rFonts w:ascii="Trebuchet MS" w:eastAsia="Calibri" w:hAnsi="Trebuchet MS" w:cs="Trebuchet MS"/>
          <w:lang w:val="ro-RO" w:eastAsia="en-US"/>
        </w:rPr>
        <w:t>. Rata</w:t>
      </w:r>
      <w:r w:rsidRPr="00FA0651">
        <w:rPr>
          <w:rFonts w:ascii="Trebuchet MS" w:eastAsia="Calibri" w:hAnsi="Trebuchet MS" w:cs="Trebuchet MS"/>
          <w:lang w:val="ro-RO" w:eastAsia="en-US"/>
        </w:rPr>
        <w:t xml:space="preserve"> sprijinului va fi de 100%</w:t>
      </w:r>
      <w:r w:rsidRPr="00707332">
        <w:rPr>
          <w:rFonts w:ascii="Trebuchet MS" w:eastAsia="Calibri" w:hAnsi="Trebuchet MS" w:cs="Trebuchet MS"/>
          <w:lang w:val="ro-RO" w:eastAsia="en-US"/>
        </w:rPr>
        <w:t>.</w:t>
      </w:r>
    </w:p>
    <w:p w:rsidR="006E574B" w:rsidRPr="00707332" w:rsidRDefault="006E574B" w:rsidP="006E574B">
      <w:pPr>
        <w:autoSpaceDE w:val="0"/>
        <w:autoSpaceDN w:val="0"/>
        <w:adjustRightInd w:val="0"/>
        <w:spacing w:after="0"/>
        <w:jc w:val="both"/>
        <w:rPr>
          <w:rFonts w:ascii="Trebuchet MS" w:eastAsia="Calibri" w:hAnsi="Trebuchet MS" w:cs="Trebuchet MS"/>
          <w:lang w:val="ro-RO" w:eastAsia="en-US"/>
        </w:rPr>
      </w:pPr>
      <w:r w:rsidRPr="00707332">
        <w:rPr>
          <w:rFonts w:ascii="Trebuchet MS" w:eastAsia="Calibri" w:hAnsi="Trebuchet MS" w:cs="Trebuchet MS"/>
          <w:lang w:val="ro-RO" w:eastAsia="en-US"/>
        </w:rPr>
        <w:t>Sprijinul pentru înfiinţarea de activităţi non</w:t>
      </w:r>
      <w:r>
        <w:rPr>
          <w:rFonts w:ascii="Trebuchet MS" w:eastAsia="Calibri" w:hAnsi="Trebuchet MS" w:cs="Trebuchet MS"/>
          <w:lang w:val="ro-RO" w:eastAsia="en-US"/>
        </w:rPr>
        <w:t>-</w:t>
      </w:r>
      <w:r w:rsidRPr="00707332">
        <w:rPr>
          <w:rFonts w:ascii="Trebuchet MS" w:eastAsia="Calibri" w:hAnsi="Trebuchet MS" w:cs="Trebuchet MS"/>
          <w:lang w:val="ro-RO" w:eastAsia="en-US"/>
        </w:rPr>
        <w:t>agric</w:t>
      </w:r>
      <w:r>
        <w:rPr>
          <w:rFonts w:ascii="Trebuchet MS" w:eastAsia="Calibri" w:hAnsi="Trebuchet MS" w:cs="Trebuchet MS"/>
          <w:lang w:val="ro-RO" w:eastAsia="en-US"/>
        </w:rPr>
        <w:t>ole în zone rurale se va acorda</w:t>
      </w:r>
      <w:r w:rsidRPr="00707332">
        <w:rPr>
          <w:rFonts w:ascii="Trebuchet MS" w:eastAsia="Calibri" w:hAnsi="Trebuchet MS" w:cs="Trebuchet MS"/>
          <w:lang w:val="ro-RO" w:eastAsia="en-US"/>
        </w:rPr>
        <w:t xml:space="preserve"> sub formă de primă, în două tranşe astfel: </w:t>
      </w:r>
    </w:p>
    <w:p w:rsidR="006E574B" w:rsidRPr="00707332" w:rsidRDefault="006E574B" w:rsidP="006E574B">
      <w:pPr>
        <w:pStyle w:val="ListParagraph"/>
        <w:numPr>
          <w:ilvl w:val="0"/>
          <w:numId w:val="9"/>
        </w:numPr>
        <w:autoSpaceDE w:val="0"/>
        <w:autoSpaceDN w:val="0"/>
        <w:adjustRightInd w:val="0"/>
        <w:spacing w:after="0"/>
        <w:ind w:left="270" w:hanging="270"/>
        <w:jc w:val="both"/>
        <w:rPr>
          <w:rFonts w:ascii="Trebuchet MS" w:eastAsia="Calibri" w:hAnsi="Trebuchet MS" w:cs="Trebuchet MS"/>
          <w:lang w:val="ro-RO" w:eastAsia="en-US"/>
        </w:rPr>
      </w:pPr>
      <w:r>
        <w:rPr>
          <w:rFonts w:ascii="Trebuchet MS" w:eastAsia="Calibri" w:hAnsi="Trebuchet MS" w:cs="Trebuchet MS"/>
          <w:lang w:val="ro-RO" w:eastAsia="en-US"/>
        </w:rPr>
        <w:t xml:space="preserve">prima tranşă - </w:t>
      </w:r>
      <w:r w:rsidRPr="00707332">
        <w:rPr>
          <w:rFonts w:ascii="Trebuchet MS" w:eastAsia="Calibri" w:hAnsi="Trebuchet MS" w:cs="Trebuchet MS"/>
          <w:lang w:val="ro-RO" w:eastAsia="en-US"/>
        </w:rPr>
        <w:t xml:space="preserve">70% din cuantumul sprijinului după semnarea Contractului de finanțare </w:t>
      </w:r>
    </w:p>
    <w:p w:rsidR="006E574B" w:rsidRPr="00441A8E" w:rsidRDefault="006E574B" w:rsidP="006E574B">
      <w:pPr>
        <w:pStyle w:val="ListParagraph"/>
        <w:numPr>
          <w:ilvl w:val="0"/>
          <w:numId w:val="9"/>
        </w:numPr>
        <w:autoSpaceDE w:val="0"/>
        <w:autoSpaceDN w:val="0"/>
        <w:adjustRightInd w:val="0"/>
        <w:spacing w:after="0"/>
        <w:ind w:left="270" w:hanging="270"/>
        <w:jc w:val="both"/>
        <w:rPr>
          <w:rFonts w:ascii="Trebuchet MS" w:eastAsia="Calibri" w:hAnsi="Trebuchet MS" w:cs="Trebuchet MS"/>
          <w:lang w:val="ro-RO" w:eastAsia="en-US"/>
        </w:rPr>
      </w:pPr>
      <w:r w:rsidRPr="00707332">
        <w:rPr>
          <w:rFonts w:ascii="Trebuchet MS" w:eastAsia="Calibri" w:hAnsi="Trebuchet MS" w:cs="Trebuchet MS"/>
          <w:lang w:val="ro-RO" w:eastAsia="en-US"/>
        </w:rPr>
        <w:t xml:space="preserve">a doua tranşă - 30% din cuantumul sprijinului după îndeplinirea tuturor obiectivelor din Planului de </w:t>
      </w:r>
      <w:r w:rsidRPr="00441A8E">
        <w:rPr>
          <w:rFonts w:ascii="Trebuchet MS" w:eastAsia="Calibri" w:hAnsi="Trebuchet MS" w:cs="Trebuchet MS"/>
          <w:lang w:val="ro-RO" w:eastAsia="en-US"/>
        </w:rPr>
        <w:t>afaceri, fără a depăși trei a</w:t>
      </w:r>
      <w:r>
        <w:rPr>
          <w:rFonts w:ascii="Trebuchet MS" w:eastAsia="Calibri" w:hAnsi="Trebuchet MS" w:cs="Trebuchet MS"/>
          <w:lang w:val="ro-RO" w:eastAsia="en-US"/>
        </w:rPr>
        <w:t>ni de la încheierea c</w:t>
      </w:r>
      <w:r w:rsidRPr="00441A8E">
        <w:rPr>
          <w:rFonts w:ascii="Trebuchet MS" w:eastAsia="Calibri" w:hAnsi="Trebuchet MS" w:cs="Trebuchet MS"/>
          <w:lang w:val="ro-RO" w:eastAsia="en-US"/>
        </w:rPr>
        <w:t>ontractului de finanțare. Ultima plată se va efectua fără a se depăși data 31 decembrie 2025.</w:t>
      </w:r>
    </w:p>
    <w:p w:rsidR="006E574B" w:rsidRPr="00441A8E" w:rsidRDefault="006E574B" w:rsidP="006E574B">
      <w:pPr>
        <w:numPr>
          <w:ilvl w:val="0"/>
          <w:numId w:val="5"/>
        </w:numPr>
        <w:autoSpaceDE w:val="0"/>
        <w:autoSpaceDN w:val="0"/>
        <w:adjustRightInd w:val="0"/>
        <w:spacing w:after="0"/>
        <w:jc w:val="both"/>
        <w:rPr>
          <w:rFonts w:ascii="Trebuchet MS" w:eastAsia="Calibri" w:hAnsi="Trebuchet MS" w:cs="Trebuchet MS"/>
          <w:b/>
          <w:bCs/>
          <w:lang w:val="ro-RO" w:eastAsia="en-US"/>
        </w:rPr>
      </w:pPr>
      <w:r w:rsidRPr="00441A8E">
        <w:rPr>
          <w:rFonts w:ascii="Trebuchet MS" w:eastAsia="Calibri" w:hAnsi="Trebuchet MS" w:cs="Trebuchet MS"/>
          <w:b/>
          <w:bCs/>
          <w:lang w:val="ro-RO" w:eastAsia="en-US"/>
        </w:rPr>
        <w:t xml:space="preserve">Indicatori de monitorizare </w:t>
      </w:r>
    </w:p>
    <w:p w:rsidR="006E574B" w:rsidRDefault="006E574B" w:rsidP="006E574B">
      <w:pPr>
        <w:numPr>
          <w:ilvl w:val="0"/>
          <w:numId w:val="6"/>
        </w:numPr>
        <w:autoSpaceDE w:val="0"/>
        <w:autoSpaceDN w:val="0"/>
        <w:adjustRightInd w:val="0"/>
        <w:spacing w:after="0"/>
        <w:jc w:val="both"/>
        <w:rPr>
          <w:rFonts w:ascii="Trebuchet MS" w:eastAsia="Calibri" w:hAnsi="Trebuchet MS" w:cs="Trebuchet MS"/>
          <w:lang w:val="ro-RO" w:eastAsia="en-US"/>
        </w:rPr>
      </w:pPr>
      <w:r w:rsidRPr="00441A8E">
        <w:rPr>
          <w:rFonts w:ascii="Trebuchet MS" w:eastAsia="Calibri" w:hAnsi="Trebuchet MS" w:cs="Trebuchet MS"/>
          <w:lang w:val="ro-RO" w:eastAsia="en-US"/>
        </w:rPr>
        <w:t>Numărul total de întreprinderi sprijinite: 3</w:t>
      </w:r>
    </w:p>
    <w:p w:rsidR="006E574B" w:rsidRPr="00441A8E" w:rsidRDefault="006E574B" w:rsidP="006E574B">
      <w:pPr>
        <w:numPr>
          <w:ilvl w:val="0"/>
          <w:numId w:val="6"/>
        </w:numPr>
        <w:autoSpaceDE w:val="0"/>
        <w:autoSpaceDN w:val="0"/>
        <w:adjustRightInd w:val="0"/>
        <w:spacing w:after="0"/>
        <w:jc w:val="both"/>
        <w:rPr>
          <w:rFonts w:ascii="Trebuchet MS" w:eastAsia="Calibri" w:hAnsi="Trebuchet MS" w:cs="Trebuchet MS"/>
          <w:lang w:val="ro-RO" w:eastAsia="en-US"/>
        </w:rPr>
      </w:pPr>
      <w:r w:rsidRPr="00441A8E">
        <w:rPr>
          <w:rFonts w:ascii="Trebuchet MS" w:eastAsia="Calibri" w:hAnsi="Trebuchet MS" w:cs="Trebuchet MS"/>
          <w:lang w:val="ro-RO" w:eastAsia="en-US"/>
        </w:rPr>
        <w:t>Cheltuiala publi</w:t>
      </w:r>
      <w:r>
        <w:rPr>
          <w:rFonts w:ascii="Trebuchet MS" w:eastAsia="Calibri" w:hAnsi="Trebuchet MS" w:cs="Trebuchet MS"/>
          <w:lang w:val="ro-RO" w:eastAsia="en-US"/>
        </w:rPr>
        <w:t>că totală pentru fondurile EURI</w:t>
      </w:r>
      <w:r w:rsidRPr="00441A8E">
        <w:rPr>
          <w:rFonts w:ascii="Trebuchet MS" w:eastAsia="Calibri" w:hAnsi="Trebuchet MS" w:cs="Trebuchet MS"/>
          <w:lang w:val="ro-RO" w:eastAsia="en-US"/>
        </w:rPr>
        <w:t>:</w:t>
      </w:r>
      <w:r>
        <w:rPr>
          <w:rFonts w:ascii="Trebuchet MS" w:eastAsia="Calibri" w:hAnsi="Trebuchet MS" w:cs="Trebuchet MS"/>
          <w:lang w:val="ro-RO" w:eastAsia="en-US"/>
        </w:rPr>
        <w:t xml:space="preserve"> </w:t>
      </w:r>
      <w:r w:rsidR="00801597">
        <w:rPr>
          <w:rFonts w:ascii="Trebuchet MS" w:eastAsia="Calibri" w:hAnsi="Trebuchet MS" w:cs="Trebuchet MS"/>
          <w:lang w:val="ro-RO" w:eastAsia="en-US"/>
        </w:rPr>
        <w:t>40.000,00</w:t>
      </w:r>
      <w:r>
        <w:rPr>
          <w:rFonts w:ascii="Trebuchet MS" w:eastAsia="Calibri" w:hAnsi="Trebuchet MS" w:cs="Trebuchet MS"/>
          <w:lang w:val="ro-RO" w:eastAsia="en-US"/>
        </w:rPr>
        <w:t xml:space="preserve"> Euro</w:t>
      </w:r>
    </w:p>
    <w:p w:rsidR="006E574B" w:rsidRDefault="006E574B" w:rsidP="006E574B"/>
    <w:p w:rsidR="00E40A4B" w:rsidRPr="00912DEA" w:rsidRDefault="00E40A4B" w:rsidP="00912DEA"/>
    <w:sectPr w:rsidR="00E40A4B" w:rsidRPr="00912DEA" w:rsidSect="00A27741">
      <w:headerReference w:type="even" r:id="rId7"/>
      <w:headerReference w:type="default" r:id="rId8"/>
      <w:footerReference w:type="even" r:id="rId9"/>
      <w:footerReference w:type="default" r:id="rId10"/>
      <w:headerReference w:type="first" r:id="rId11"/>
      <w:footerReference w:type="first" r:id="rId12"/>
      <w:pgSz w:w="12240" w:h="15840"/>
      <w:pgMar w:top="1065" w:right="1440" w:bottom="1440" w:left="1440" w:header="426" w:footer="34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2127" w:rsidRDefault="00122127" w:rsidP="00474698">
      <w:pPr>
        <w:spacing w:after="0" w:line="240" w:lineRule="auto"/>
      </w:pPr>
      <w:r>
        <w:separator/>
      </w:r>
    </w:p>
  </w:endnote>
  <w:endnote w:type="continuationSeparator" w:id="1">
    <w:p w:rsidR="00122127" w:rsidRDefault="00122127" w:rsidP="004746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807" w:rsidRDefault="006C080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741" w:rsidRDefault="00A27741" w:rsidP="00A27741">
    <w:pPr>
      <w:spacing w:after="0" w:line="240" w:lineRule="auto"/>
      <w:rPr>
        <w:rFonts w:asciiTheme="minorHAnsi" w:eastAsiaTheme="minorHAnsi" w:hAnsiTheme="minorHAnsi" w:cstheme="minorBidi"/>
        <w:color w:val="385623" w:themeColor="accent6" w:themeShade="80"/>
        <w:sz w:val="20"/>
        <w:szCs w:val="20"/>
        <w:lang w:val="ro-RO" w:eastAsia="en-US"/>
      </w:rPr>
    </w:pPr>
    <w:r>
      <w:rPr>
        <w:rFonts w:asciiTheme="minorHAnsi" w:eastAsiaTheme="minorHAnsi" w:hAnsiTheme="minorHAnsi" w:cstheme="minorBidi"/>
        <w:color w:val="385623" w:themeColor="accent6" w:themeShade="80"/>
        <w:sz w:val="20"/>
        <w:szCs w:val="20"/>
        <w:lang w:val="ro-RO" w:eastAsia="en-US"/>
      </w:rPr>
      <w:t xml:space="preserve">Adresa: </w:t>
    </w:r>
    <w:r w:rsidRPr="00A27741">
      <w:rPr>
        <w:rFonts w:asciiTheme="minorHAnsi" w:eastAsiaTheme="minorHAnsi" w:hAnsiTheme="minorHAnsi" w:cstheme="minorBidi"/>
        <w:color w:val="385623" w:themeColor="accent6" w:themeShade="80"/>
        <w:sz w:val="20"/>
        <w:szCs w:val="20"/>
        <w:lang w:val="ro-RO" w:eastAsia="en-US"/>
      </w:rPr>
      <w:t>Comuna Calmăţuiu, satul Nicolae Bălcescu, judeţul Teleorman</w:t>
    </w:r>
  </w:p>
  <w:p w:rsidR="00A27741" w:rsidRPr="00A27741" w:rsidRDefault="00A27741" w:rsidP="00A27741">
    <w:pPr>
      <w:spacing w:after="0" w:line="240" w:lineRule="auto"/>
      <w:rPr>
        <w:rFonts w:asciiTheme="minorHAnsi" w:eastAsiaTheme="minorHAnsi" w:hAnsiTheme="minorHAnsi" w:cstheme="minorBidi"/>
        <w:color w:val="385623" w:themeColor="accent6" w:themeShade="80"/>
        <w:sz w:val="20"/>
        <w:szCs w:val="20"/>
        <w:lang w:val="ro-RO" w:eastAsia="en-US"/>
      </w:rPr>
    </w:pPr>
    <w:r>
      <w:rPr>
        <w:rFonts w:asciiTheme="minorHAnsi" w:eastAsiaTheme="minorHAnsi" w:hAnsiTheme="minorHAnsi" w:cstheme="minorBidi"/>
        <w:color w:val="385623" w:themeColor="accent6" w:themeShade="80"/>
        <w:sz w:val="20"/>
        <w:szCs w:val="20"/>
        <w:lang w:val="ro-RO" w:eastAsia="en-US"/>
      </w:rPr>
      <w:t xml:space="preserve">Tel: </w:t>
    </w:r>
    <w:r w:rsidRPr="00A27741">
      <w:rPr>
        <w:rFonts w:asciiTheme="minorHAnsi" w:eastAsiaTheme="minorHAnsi" w:hAnsiTheme="minorHAnsi" w:cstheme="minorBidi"/>
        <w:color w:val="385623" w:themeColor="accent6" w:themeShade="80"/>
        <w:sz w:val="20"/>
        <w:szCs w:val="20"/>
        <w:lang w:val="ro-RO" w:eastAsia="en-US"/>
      </w:rPr>
      <w:t>0347 417393</w:t>
    </w:r>
    <w:r>
      <w:rPr>
        <w:rFonts w:asciiTheme="minorHAnsi" w:eastAsiaTheme="minorHAnsi" w:hAnsiTheme="minorHAnsi" w:cstheme="minorBidi"/>
        <w:color w:val="385623" w:themeColor="accent6" w:themeShade="80"/>
        <w:sz w:val="20"/>
        <w:szCs w:val="20"/>
        <w:lang w:val="ro-RO" w:eastAsia="en-US"/>
      </w:rPr>
      <w:t xml:space="preserve">/ 0786 </w:t>
    </w:r>
    <w:r w:rsidRPr="00A27741">
      <w:rPr>
        <w:rFonts w:asciiTheme="minorHAnsi" w:eastAsiaTheme="minorHAnsi" w:hAnsiTheme="minorHAnsi" w:cstheme="minorBidi"/>
        <w:color w:val="385623" w:themeColor="accent6" w:themeShade="80"/>
        <w:sz w:val="20"/>
        <w:szCs w:val="20"/>
        <w:lang w:val="ro-RO" w:eastAsia="en-US"/>
      </w:rPr>
      <w:t>224 788</w:t>
    </w:r>
  </w:p>
  <w:p w:rsidR="00A27741" w:rsidRPr="00A27741" w:rsidRDefault="00A27741" w:rsidP="00A27741">
    <w:pPr>
      <w:spacing w:after="0" w:line="240" w:lineRule="auto"/>
      <w:rPr>
        <w:rFonts w:asciiTheme="minorHAnsi" w:eastAsiaTheme="minorHAnsi" w:hAnsiTheme="minorHAnsi" w:cstheme="minorBidi"/>
        <w:color w:val="385623" w:themeColor="accent6" w:themeShade="80"/>
        <w:sz w:val="20"/>
        <w:szCs w:val="20"/>
        <w:lang w:val="ro-RO" w:eastAsia="en-US"/>
      </w:rPr>
    </w:pPr>
    <w:r w:rsidRPr="00A27741">
      <w:rPr>
        <w:rFonts w:asciiTheme="minorHAnsi" w:eastAsiaTheme="minorHAnsi" w:hAnsiTheme="minorHAnsi" w:cstheme="minorBidi"/>
        <w:color w:val="385623" w:themeColor="accent6" w:themeShade="80"/>
        <w:sz w:val="20"/>
        <w:szCs w:val="20"/>
        <w:lang w:val="ro-RO" w:eastAsia="en-US"/>
      </w:rPr>
      <w:t xml:space="preserve">E-mail: </w:t>
    </w:r>
    <w:hyperlink r:id="rId1" w:history="1">
      <w:r w:rsidRPr="00A27741">
        <w:rPr>
          <w:rFonts w:asciiTheme="minorHAnsi" w:eastAsiaTheme="minorHAnsi" w:hAnsiTheme="minorHAnsi" w:cstheme="minorBidi"/>
          <w:color w:val="385623" w:themeColor="accent6" w:themeShade="80"/>
          <w:sz w:val="20"/>
          <w:szCs w:val="20"/>
          <w:u w:val="single"/>
          <w:lang w:val="ro-RO" w:eastAsia="en-US"/>
        </w:rPr>
        <w:t>galcalmatuiu2013@yahoo.com</w:t>
      </w:r>
    </w:hyperlink>
  </w:p>
  <w:p w:rsidR="00A27741" w:rsidRDefault="00A27741" w:rsidP="00A27741">
    <w:pPr>
      <w:pStyle w:val="Footer"/>
      <w:tabs>
        <w:tab w:val="clear" w:pos="4536"/>
        <w:tab w:val="clear" w:pos="9072"/>
        <w:tab w:val="left" w:pos="168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807" w:rsidRDefault="006C08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2127" w:rsidRDefault="00122127" w:rsidP="00474698">
      <w:pPr>
        <w:spacing w:after="0" w:line="240" w:lineRule="auto"/>
      </w:pPr>
      <w:r>
        <w:separator/>
      </w:r>
    </w:p>
  </w:footnote>
  <w:footnote w:type="continuationSeparator" w:id="1">
    <w:p w:rsidR="00122127" w:rsidRDefault="00122127" w:rsidP="004746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807" w:rsidRDefault="006C080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698" w:rsidRPr="00474698" w:rsidRDefault="00F929B0" w:rsidP="00474698">
    <w:pPr>
      <w:spacing w:after="0" w:line="240" w:lineRule="auto"/>
      <w:rPr>
        <w:rFonts w:ascii="Times New Roman" w:hAnsi="Times New Roman"/>
        <w:noProof/>
        <w:sz w:val="24"/>
        <w:szCs w:val="24"/>
        <w:lang w:val="ro-RO" w:eastAsia="ro-RO"/>
      </w:rPr>
    </w:pPr>
    <w:r w:rsidRPr="00F929B0">
      <w:rPr>
        <w:rFonts w:ascii="Times New Roman" w:hAnsi="Times New Roman"/>
        <w:noProof/>
        <w:sz w:val="24"/>
        <w:szCs w:val="24"/>
        <w:lang w:val="en-US" w:eastAsia="en-US"/>
      </w:rPr>
      <w:drawing>
        <wp:anchor distT="0" distB="0" distL="114300" distR="114300" simplePos="0" relativeHeight="251658752" behindDoc="1" locked="0" layoutInCell="1" allowOverlap="1">
          <wp:simplePos x="0" y="0"/>
          <wp:positionH relativeFrom="column">
            <wp:posOffset>4781550</wp:posOffset>
          </wp:positionH>
          <wp:positionV relativeFrom="paragraph">
            <wp:posOffset>72390</wp:posOffset>
          </wp:positionV>
          <wp:extent cx="1276985" cy="590550"/>
          <wp:effectExtent l="0" t="0" r="0" b="0"/>
          <wp:wrapNone/>
          <wp:docPr id="1" name="Picture 1" descr="C:\Users\Yasemin\Google Drive\YCE\GAL Calmatui\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Google Drive\YCE\GAL Calmatui\logo2.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985" cy="590550"/>
                  </a:xfrm>
                  <a:prstGeom prst="rect">
                    <a:avLst/>
                  </a:prstGeom>
                  <a:noFill/>
                  <a:ln>
                    <a:noFill/>
                  </a:ln>
                </pic:spPr>
              </pic:pic>
            </a:graphicData>
          </a:graphic>
        </wp:anchor>
      </w:drawing>
    </w:r>
    <w:r w:rsidR="00474698">
      <w:rPr>
        <w:rFonts w:ascii="Times New Roman" w:hAnsi="Times New Roman"/>
        <w:noProof/>
        <w:sz w:val="24"/>
        <w:szCs w:val="24"/>
        <w:lang w:val="en-US" w:eastAsia="en-US"/>
      </w:rPr>
      <w:drawing>
        <wp:inline distT="0" distB="0" distL="0" distR="0">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00474698">
      <w:rPr>
        <w:rFonts w:ascii="Times New Roman" w:hAnsi="Times New Roman"/>
        <w:noProof/>
        <w:sz w:val="24"/>
        <w:szCs w:val="24"/>
        <w:lang w:val="en-US" w:eastAsia="en-US"/>
      </w:rPr>
      <w:drawing>
        <wp:inline distT="0" distB="0" distL="0" distR="0">
          <wp:extent cx="836930" cy="551815"/>
          <wp:effectExtent l="19050" t="0" r="1270" b="0"/>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srcRect/>
                  <a:stretch>
                    <a:fillRect/>
                  </a:stretch>
                </pic:blipFill>
                <pic:spPr bwMode="auto">
                  <a:xfrm>
                    <a:off x="0" y="0"/>
                    <a:ext cx="836930" cy="551815"/>
                  </a:xfrm>
                  <a:prstGeom prst="rect">
                    <a:avLst/>
                  </a:prstGeom>
                  <a:noFill/>
                  <a:ln w="9525">
                    <a:noFill/>
                    <a:miter lim="800000"/>
                    <a:headEnd/>
                    <a:tailEnd/>
                  </a:ln>
                </pic:spPr>
              </pic:pic>
            </a:graphicData>
          </a:graphic>
        </wp:inline>
      </w:drawing>
    </w:r>
    <w:r w:rsidR="00474698">
      <w:rPr>
        <w:rFonts w:ascii="Times New Roman" w:hAnsi="Times New Roman"/>
        <w:noProof/>
        <w:sz w:val="24"/>
        <w:szCs w:val="24"/>
        <w:lang w:val="en-US" w:eastAsia="en-US"/>
      </w:rPr>
      <w:drawing>
        <wp:inline distT="0" distB="0" distL="0" distR="0">
          <wp:extent cx="802005" cy="543560"/>
          <wp:effectExtent l="19050" t="0" r="0" b="0"/>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4"/>
                  <a:srcRect/>
                  <a:stretch>
                    <a:fillRect/>
                  </a:stretch>
                </pic:blipFill>
                <pic:spPr bwMode="auto">
                  <a:xfrm>
                    <a:off x="0" y="0"/>
                    <a:ext cx="802005" cy="543560"/>
                  </a:xfrm>
                  <a:prstGeom prst="rect">
                    <a:avLst/>
                  </a:prstGeom>
                  <a:noFill/>
                  <a:ln w="9525">
                    <a:noFill/>
                    <a:miter lim="800000"/>
                    <a:headEnd/>
                    <a:tailEnd/>
                  </a:ln>
                </pic:spPr>
              </pic:pic>
            </a:graphicData>
          </a:graphic>
        </wp:inline>
      </w:drawing>
    </w:r>
  </w:p>
  <w:p w:rsidR="00474698" w:rsidRDefault="00474698" w:rsidP="00D6089F">
    <w:pPr>
      <w:spacing w:before="120" w:after="0" w:line="240" w:lineRule="auto"/>
      <w:jc w:val="center"/>
      <w:rPr>
        <w:rFonts w:asciiTheme="minorHAnsi" w:hAnsiTheme="minorHAnsi" w:cstheme="minorHAnsi"/>
        <w:b/>
        <w:sz w:val="24"/>
        <w:szCs w:val="24"/>
        <w:lang w:val="en-US" w:eastAsia="ro-RO"/>
      </w:rPr>
    </w:pPr>
    <w:r w:rsidRPr="00D6089F">
      <w:rPr>
        <w:rFonts w:asciiTheme="minorHAnsi" w:hAnsiTheme="minorHAnsi" w:cstheme="minorHAnsi"/>
        <w:b/>
        <w:sz w:val="24"/>
        <w:szCs w:val="24"/>
        <w:lang w:val="en-US" w:eastAsia="ro-RO"/>
      </w:rPr>
      <w:t>GRUPUL DE AC</w:t>
    </w:r>
    <w:r w:rsidR="00D6089F" w:rsidRPr="00D6089F">
      <w:rPr>
        <w:rFonts w:asciiTheme="minorHAnsi" w:hAnsiTheme="minorHAnsi" w:cstheme="minorHAnsi"/>
        <w:b/>
        <w:sz w:val="24"/>
        <w:szCs w:val="24"/>
        <w:lang w:val="en-US" w:eastAsia="ro-RO"/>
      </w:rPr>
      <w:t>Ţ</w:t>
    </w:r>
    <w:r w:rsidRPr="00D6089F">
      <w:rPr>
        <w:rFonts w:asciiTheme="minorHAnsi" w:hAnsiTheme="minorHAnsi" w:cstheme="minorHAnsi"/>
        <w:b/>
        <w:sz w:val="24"/>
        <w:szCs w:val="24"/>
        <w:lang w:val="en-US" w:eastAsia="ro-RO"/>
      </w:rPr>
      <w:t>IUNE LOCAL</w:t>
    </w:r>
    <w:r w:rsidR="00D6089F" w:rsidRPr="00D6089F">
      <w:rPr>
        <w:rFonts w:asciiTheme="minorHAnsi" w:hAnsiTheme="minorHAnsi" w:cstheme="minorHAnsi"/>
        <w:b/>
        <w:sz w:val="24"/>
        <w:szCs w:val="24"/>
        <w:lang w:val="en-US" w:eastAsia="ro-RO"/>
      </w:rPr>
      <w:t>Ă</w:t>
    </w:r>
    <w:r w:rsidR="00003ECE" w:rsidRPr="00D6089F">
      <w:rPr>
        <w:rFonts w:asciiTheme="minorHAnsi" w:hAnsiTheme="minorHAnsi" w:cstheme="minorHAnsi"/>
        <w:b/>
        <w:sz w:val="24"/>
        <w:szCs w:val="24"/>
        <w:lang w:val="en-US" w:eastAsia="ro-RO"/>
      </w:rPr>
      <w:t>“DE LA S</w:t>
    </w:r>
    <w:r w:rsidR="00D6089F" w:rsidRPr="00D6089F">
      <w:rPr>
        <w:rFonts w:asciiTheme="minorHAnsi" w:hAnsiTheme="minorHAnsi" w:cstheme="minorHAnsi"/>
        <w:b/>
        <w:sz w:val="24"/>
        <w:szCs w:val="24"/>
        <w:lang w:val="en-US" w:eastAsia="ro-RO"/>
      </w:rPr>
      <w:t>Ā</w:t>
    </w:r>
    <w:r w:rsidR="00003ECE" w:rsidRPr="00D6089F">
      <w:rPr>
        <w:rFonts w:asciiTheme="minorHAnsi" w:hAnsiTheme="minorHAnsi" w:cstheme="minorHAnsi"/>
        <w:b/>
        <w:sz w:val="24"/>
        <w:szCs w:val="24"/>
        <w:lang w:val="en-US" w:eastAsia="ro-RO"/>
      </w:rPr>
      <w:t>I LA C</w:t>
    </w:r>
    <w:r w:rsidR="00D6089F" w:rsidRPr="00D6089F">
      <w:rPr>
        <w:rFonts w:asciiTheme="minorHAnsi" w:hAnsiTheme="minorHAnsi" w:cstheme="minorHAnsi"/>
        <w:b/>
        <w:sz w:val="24"/>
        <w:szCs w:val="24"/>
        <w:lang w:val="en-US" w:eastAsia="ro-RO"/>
      </w:rPr>
      <w:t>Ă</w:t>
    </w:r>
    <w:r w:rsidR="00003ECE" w:rsidRPr="00D6089F">
      <w:rPr>
        <w:rFonts w:asciiTheme="minorHAnsi" w:hAnsiTheme="minorHAnsi" w:cstheme="minorHAnsi"/>
        <w:b/>
        <w:sz w:val="24"/>
        <w:szCs w:val="24"/>
        <w:lang w:val="en-US" w:eastAsia="ro-RO"/>
      </w:rPr>
      <w:t>LM</w:t>
    </w:r>
    <w:r w:rsidR="00D6089F" w:rsidRPr="00D6089F">
      <w:rPr>
        <w:rFonts w:asciiTheme="minorHAnsi" w:hAnsiTheme="minorHAnsi" w:cstheme="minorHAnsi"/>
        <w:b/>
        <w:sz w:val="24"/>
        <w:szCs w:val="24"/>
        <w:lang w:val="en-US" w:eastAsia="ro-RO"/>
      </w:rPr>
      <w:t>ĂŢ</w:t>
    </w:r>
    <w:r w:rsidR="00003ECE" w:rsidRPr="00D6089F">
      <w:rPr>
        <w:rFonts w:asciiTheme="minorHAnsi" w:hAnsiTheme="minorHAnsi" w:cstheme="minorHAnsi"/>
        <w:b/>
        <w:sz w:val="24"/>
        <w:szCs w:val="24"/>
        <w:lang w:val="en-US" w:eastAsia="ro-RO"/>
      </w:rPr>
      <w:t>UI”</w:t>
    </w:r>
  </w:p>
  <w:p w:rsidR="006C0807" w:rsidRPr="004A6806" w:rsidRDefault="006C0807" w:rsidP="006C0807">
    <w:pPr>
      <w:rPr>
        <w:sz w:val="28"/>
        <w:szCs w:val="28"/>
        <w:lang w:val="en-GB"/>
      </w:rPr>
    </w:pPr>
    <w:r>
      <w:rPr>
        <w:sz w:val="28"/>
        <w:szCs w:val="28"/>
        <w:lang w:val="en-GB"/>
      </w:rPr>
      <w:t xml:space="preserve">                            M9/6A-</w:t>
    </w:r>
    <w:r w:rsidRPr="004A6806">
      <w:rPr>
        <w:sz w:val="28"/>
        <w:szCs w:val="28"/>
        <w:lang w:val="en-GB"/>
      </w:rPr>
      <w:t>Sprijin pentru infiintarea de activitati neagricole</w:t>
    </w:r>
  </w:p>
  <w:p w:rsidR="006C0807" w:rsidRDefault="006C0807" w:rsidP="00D6089F">
    <w:pPr>
      <w:spacing w:before="120" w:after="0" w:line="240" w:lineRule="auto"/>
      <w:jc w:val="center"/>
      <w:rPr>
        <w:rFonts w:asciiTheme="minorHAnsi" w:hAnsiTheme="minorHAnsi" w:cstheme="minorHAnsi"/>
        <w:b/>
        <w:sz w:val="24"/>
        <w:szCs w:val="24"/>
        <w:lang w:val="en-US" w:eastAsia="ro-RO"/>
      </w:rPr>
    </w:pPr>
  </w:p>
  <w:p w:rsidR="004A6806" w:rsidRPr="00D6089F" w:rsidRDefault="004A6806" w:rsidP="00D6089F">
    <w:pPr>
      <w:spacing w:before="120" w:after="0" w:line="240" w:lineRule="auto"/>
      <w:jc w:val="center"/>
      <w:rPr>
        <w:rFonts w:asciiTheme="minorHAnsi" w:hAnsiTheme="minorHAnsi" w:cstheme="minorHAns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807" w:rsidRDefault="006C08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F3241"/>
    <w:multiLevelType w:val="multilevel"/>
    <w:tmpl w:val="105CBA73"/>
    <w:lvl w:ilvl="0">
      <w:numFmt w:val="bullet"/>
      <w:lvlText w:val="ü"/>
      <w:lvlJc w:val="left"/>
      <w:pPr>
        <w:tabs>
          <w:tab w:val="num" w:pos="720"/>
        </w:tabs>
        <w:ind w:left="720" w:hanging="360"/>
      </w:pPr>
      <w:rPr>
        <w:rFonts w:ascii="Wingdings" w:hAnsi="Wingdings" w:cs="Wingdings"/>
        <w:b/>
        <w:bC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
    <w:nsid w:val="16E47A74"/>
    <w:multiLevelType w:val="multilevel"/>
    <w:tmpl w:val="A7AE6046"/>
    <w:lvl w:ilvl="0">
      <w:start w:val="1"/>
      <w:numFmt w:val="decimal"/>
      <w:lvlText w:val="%1."/>
      <w:lvlJc w:val="left"/>
      <w:pPr>
        <w:tabs>
          <w:tab w:val="num" w:pos="360"/>
        </w:tabs>
      </w:pPr>
      <w:rPr>
        <w:rFonts w:ascii="Trebuchet MS" w:hAnsi="Trebuchet MS" w:cs="Times New Roman" w:hint="default"/>
        <w:b/>
        <w:bCs/>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
    <w:nsid w:val="279F7F6F"/>
    <w:multiLevelType w:val="multilevel"/>
    <w:tmpl w:val="3D42B849"/>
    <w:lvl w:ilvl="0">
      <w:numFmt w:val="bullet"/>
      <w:lvlText w:val="·"/>
      <w:lvlJc w:val="left"/>
      <w:pPr>
        <w:tabs>
          <w:tab w:val="num" w:pos="360"/>
        </w:tabs>
        <w:ind w:left="360" w:hanging="360"/>
      </w:pPr>
      <w:rPr>
        <w:rFonts w:ascii="Symbol" w:hAnsi="Symbol" w:cs="Symbol"/>
        <w:b/>
        <w:bCs/>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
    <w:nsid w:val="387E0897"/>
    <w:multiLevelType w:val="hybridMultilevel"/>
    <w:tmpl w:val="7416FAA0"/>
    <w:lvl w:ilvl="0" w:tplc="1794E5D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CC3733"/>
    <w:multiLevelType w:val="multilevel"/>
    <w:tmpl w:val="4D26803C"/>
    <w:lvl w:ilvl="0">
      <w:numFmt w:val="bullet"/>
      <w:lvlText w:val="ü"/>
      <w:lvlJc w:val="left"/>
      <w:pPr>
        <w:tabs>
          <w:tab w:val="num" w:pos="720"/>
        </w:tabs>
        <w:ind w:left="720" w:hanging="360"/>
      </w:pPr>
      <w:rPr>
        <w:rFonts w:ascii="Wingdings" w:hAnsi="Wingdings" w:cs="Wingdings"/>
        <w:b/>
        <w:bC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
    <w:nsid w:val="53CFB8D8"/>
    <w:multiLevelType w:val="multilevel"/>
    <w:tmpl w:val="7DF4995D"/>
    <w:lvl w:ilvl="0">
      <w:numFmt w:val="bullet"/>
      <w:lvlText w:val="·"/>
      <w:lvlJc w:val="left"/>
      <w:pPr>
        <w:tabs>
          <w:tab w:val="num" w:pos="360"/>
        </w:tabs>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
    <w:nsid w:val="55B133F2"/>
    <w:multiLevelType w:val="multilevel"/>
    <w:tmpl w:val="7F533D2F"/>
    <w:lvl w:ilvl="0">
      <w:numFmt w:val="bullet"/>
      <w:lvlText w:val="§"/>
      <w:lvlJc w:val="left"/>
      <w:pPr>
        <w:tabs>
          <w:tab w:val="num" w:pos="270"/>
        </w:tabs>
        <w:ind w:left="270" w:hanging="270"/>
      </w:pPr>
      <w:rPr>
        <w:rFonts w:ascii="Wingdings" w:hAnsi="Wingdings" w:cs="Wingdings"/>
        <w:sz w:val="22"/>
        <w:szCs w:val="22"/>
      </w:rPr>
    </w:lvl>
    <w:lvl w:ilvl="1">
      <w:numFmt w:val="bullet"/>
      <w:lvlText w:val="o"/>
      <w:lvlJc w:val="left"/>
      <w:pPr>
        <w:tabs>
          <w:tab w:val="num" w:pos="2025"/>
        </w:tabs>
        <w:ind w:left="2025" w:hanging="360"/>
      </w:pPr>
      <w:rPr>
        <w:rFonts w:ascii="Courier New" w:hAnsi="Courier New" w:cs="Courier New"/>
        <w:sz w:val="24"/>
        <w:szCs w:val="24"/>
      </w:rPr>
    </w:lvl>
    <w:lvl w:ilvl="2">
      <w:numFmt w:val="bullet"/>
      <w:lvlText w:val="§"/>
      <w:lvlJc w:val="left"/>
      <w:pPr>
        <w:tabs>
          <w:tab w:val="num" w:pos="2745"/>
        </w:tabs>
        <w:ind w:left="2745" w:hanging="360"/>
      </w:pPr>
      <w:rPr>
        <w:rFonts w:ascii="Wingdings" w:hAnsi="Wingdings" w:cs="Wingdings"/>
        <w:sz w:val="24"/>
        <w:szCs w:val="24"/>
      </w:rPr>
    </w:lvl>
    <w:lvl w:ilvl="3">
      <w:numFmt w:val="bullet"/>
      <w:lvlText w:val="·"/>
      <w:lvlJc w:val="left"/>
      <w:pPr>
        <w:tabs>
          <w:tab w:val="num" w:pos="3465"/>
        </w:tabs>
        <w:ind w:left="3465" w:hanging="360"/>
      </w:pPr>
      <w:rPr>
        <w:rFonts w:ascii="Symbol" w:hAnsi="Symbol" w:cs="Symbol"/>
        <w:sz w:val="24"/>
        <w:szCs w:val="24"/>
      </w:rPr>
    </w:lvl>
    <w:lvl w:ilvl="4">
      <w:numFmt w:val="bullet"/>
      <w:lvlText w:val="o"/>
      <w:lvlJc w:val="left"/>
      <w:pPr>
        <w:tabs>
          <w:tab w:val="num" w:pos="4185"/>
        </w:tabs>
        <w:ind w:left="4185" w:hanging="360"/>
      </w:pPr>
      <w:rPr>
        <w:rFonts w:ascii="Courier New" w:hAnsi="Courier New" w:cs="Courier New"/>
        <w:sz w:val="24"/>
        <w:szCs w:val="24"/>
      </w:rPr>
    </w:lvl>
    <w:lvl w:ilvl="5">
      <w:numFmt w:val="bullet"/>
      <w:lvlText w:val="§"/>
      <w:lvlJc w:val="left"/>
      <w:pPr>
        <w:tabs>
          <w:tab w:val="num" w:pos="4905"/>
        </w:tabs>
        <w:ind w:left="4905" w:hanging="360"/>
      </w:pPr>
      <w:rPr>
        <w:rFonts w:ascii="Wingdings" w:hAnsi="Wingdings" w:cs="Wingdings"/>
        <w:sz w:val="24"/>
        <w:szCs w:val="24"/>
      </w:rPr>
    </w:lvl>
    <w:lvl w:ilvl="6">
      <w:numFmt w:val="bullet"/>
      <w:lvlText w:val="·"/>
      <w:lvlJc w:val="left"/>
      <w:pPr>
        <w:tabs>
          <w:tab w:val="num" w:pos="5625"/>
        </w:tabs>
        <w:ind w:left="5625" w:hanging="360"/>
      </w:pPr>
      <w:rPr>
        <w:rFonts w:ascii="Symbol" w:hAnsi="Symbol" w:cs="Symbol"/>
        <w:sz w:val="24"/>
        <w:szCs w:val="24"/>
      </w:rPr>
    </w:lvl>
    <w:lvl w:ilvl="7">
      <w:numFmt w:val="bullet"/>
      <w:lvlText w:val="o"/>
      <w:lvlJc w:val="left"/>
      <w:pPr>
        <w:tabs>
          <w:tab w:val="num" w:pos="6345"/>
        </w:tabs>
        <w:ind w:left="6345" w:hanging="360"/>
      </w:pPr>
      <w:rPr>
        <w:rFonts w:ascii="Courier New" w:hAnsi="Courier New" w:cs="Courier New"/>
        <w:sz w:val="24"/>
        <w:szCs w:val="24"/>
      </w:rPr>
    </w:lvl>
    <w:lvl w:ilvl="8">
      <w:numFmt w:val="bullet"/>
      <w:lvlText w:val="§"/>
      <w:lvlJc w:val="left"/>
      <w:pPr>
        <w:tabs>
          <w:tab w:val="num" w:pos="7065"/>
        </w:tabs>
        <w:ind w:left="7065" w:hanging="360"/>
      </w:pPr>
      <w:rPr>
        <w:rFonts w:ascii="Wingdings" w:hAnsi="Wingdings" w:cs="Wingdings"/>
        <w:sz w:val="24"/>
        <w:szCs w:val="24"/>
      </w:rPr>
    </w:lvl>
  </w:abstractNum>
  <w:abstractNum w:abstractNumId="7">
    <w:nsid w:val="63868045"/>
    <w:multiLevelType w:val="multilevel"/>
    <w:tmpl w:val="75D4D3A6"/>
    <w:lvl w:ilvl="0">
      <w:numFmt w:val="bullet"/>
      <w:lvlText w:val="·"/>
      <w:lvlJc w:val="left"/>
      <w:pPr>
        <w:tabs>
          <w:tab w:val="num" w:pos="270"/>
        </w:tabs>
        <w:ind w:left="270" w:hanging="27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
    <w:nsid w:val="6D774B60"/>
    <w:multiLevelType w:val="hybridMultilevel"/>
    <w:tmpl w:val="D80006AA"/>
    <w:lvl w:ilvl="0" w:tplc="1794E5D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0"/>
  </w:num>
  <w:num w:numId="5">
    <w:abstractNumId w:val="1"/>
  </w:num>
  <w:num w:numId="6">
    <w:abstractNumId w:val="2"/>
  </w:num>
  <w:num w:numId="7">
    <w:abstractNumId w:val="6"/>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14338"/>
  </w:hdrShapeDefaults>
  <w:footnotePr>
    <w:footnote w:id="0"/>
    <w:footnote w:id="1"/>
  </w:footnotePr>
  <w:endnotePr>
    <w:endnote w:id="0"/>
    <w:endnote w:id="1"/>
  </w:endnotePr>
  <w:compat/>
  <w:rsids>
    <w:rsidRoot w:val="00D66E6E"/>
    <w:rsid w:val="00003ECE"/>
    <w:rsid w:val="000237E6"/>
    <w:rsid w:val="00122127"/>
    <w:rsid w:val="0012599C"/>
    <w:rsid w:val="001B46F1"/>
    <w:rsid w:val="001D0763"/>
    <w:rsid w:val="00243FAF"/>
    <w:rsid w:val="002F0377"/>
    <w:rsid w:val="00352390"/>
    <w:rsid w:val="0036283E"/>
    <w:rsid w:val="003C395F"/>
    <w:rsid w:val="00474698"/>
    <w:rsid w:val="004929AF"/>
    <w:rsid w:val="004A6806"/>
    <w:rsid w:val="005428A0"/>
    <w:rsid w:val="00544C46"/>
    <w:rsid w:val="00551EC6"/>
    <w:rsid w:val="00654009"/>
    <w:rsid w:val="00686915"/>
    <w:rsid w:val="006C0807"/>
    <w:rsid w:val="006D0C09"/>
    <w:rsid w:val="006D24DC"/>
    <w:rsid w:val="006E574B"/>
    <w:rsid w:val="007C5BBE"/>
    <w:rsid w:val="00801597"/>
    <w:rsid w:val="00890F9D"/>
    <w:rsid w:val="008B44CE"/>
    <w:rsid w:val="00912DEA"/>
    <w:rsid w:val="00920F92"/>
    <w:rsid w:val="009350B6"/>
    <w:rsid w:val="009568E0"/>
    <w:rsid w:val="00956EFC"/>
    <w:rsid w:val="00986D53"/>
    <w:rsid w:val="009D3E62"/>
    <w:rsid w:val="009D6A45"/>
    <w:rsid w:val="00A27741"/>
    <w:rsid w:val="00A318A7"/>
    <w:rsid w:val="00A3344C"/>
    <w:rsid w:val="00A4387F"/>
    <w:rsid w:val="00A82DCB"/>
    <w:rsid w:val="00A97E26"/>
    <w:rsid w:val="00B27C4B"/>
    <w:rsid w:val="00B44DB8"/>
    <w:rsid w:val="00B739FD"/>
    <w:rsid w:val="00C41111"/>
    <w:rsid w:val="00C54C7A"/>
    <w:rsid w:val="00C90788"/>
    <w:rsid w:val="00D6089F"/>
    <w:rsid w:val="00D66E6E"/>
    <w:rsid w:val="00D76E81"/>
    <w:rsid w:val="00DA263E"/>
    <w:rsid w:val="00E13171"/>
    <w:rsid w:val="00E40A4B"/>
    <w:rsid w:val="00E52E51"/>
    <w:rsid w:val="00F75C74"/>
    <w:rsid w:val="00F929B0"/>
    <w:rsid w:val="00FA2B91"/>
    <w:rsid w:val="00FE10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F92"/>
    <w:pPr>
      <w:spacing w:after="200" w:line="276" w:lineRule="auto"/>
    </w:pPr>
    <w:rPr>
      <w:rFonts w:ascii="Calibri" w:eastAsia="Times New Roman" w:hAnsi="Calibri" w:cs="Times New Roman"/>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20F92"/>
    <w:pPr>
      <w:autoSpaceDE w:val="0"/>
      <w:autoSpaceDN w:val="0"/>
      <w:adjustRightInd w:val="0"/>
      <w:spacing w:after="0" w:line="240" w:lineRule="auto"/>
    </w:pPr>
    <w:rPr>
      <w:rFonts w:ascii="Trebuchet MS" w:hAnsi="Trebuchet MS" w:cs="Trebuchet MS"/>
      <w:color w:val="000000"/>
      <w:sz w:val="24"/>
      <w:szCs w:val="24"/>
      <w:lang w:val="ro-RO"/>
    </w:rPr>
  </w:style>
  <w:style w:type="table" w:styleId="TableGrid">
    <w:name w:val="Table Grid"/>
    <w:basedOn w:val="TableNormal"/>
    <w:uiPriority w:val="39"/>
    <w:rsid w:val="00920F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469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74698"/>
    <w:rPr>
      <w:rFonts w:ascii="Calibri" w:eastAsia="Times New Roman" w:hAnsi="Calibri" w:cs="Times New Roman"/>
      <w:lang w:val="es-ES" w:eastAsia="es-ES"/>
    </w:rPr>
  </w:style>
  <w:style w:type="paragraph" w:styleId="Footer">
    <w:name w:val="footer"/>
    <w:basedOn w:val="Normal"/>
    <w:link w:val="FooterChar"/>
    <w:uiPriority w:val="99"/>
    <w:unhideWhenUsed/>
    <w:rsid w:val="0047469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74698"/>
    <w:rPr>
      <w:rFonts w:ascii="Calibri" w:eastAsia="Times New Roman" w:hAnsi="Calibri" w:cs="Times New Roman"/>
      <w:lang w:val="es-ES" w:eastAsia="es-ES"/>
    </w:rPr>
  </w:style>
  <w:style w:type="paragraph" w:styleId="BalloonText">
    <w:name w:val="Balloon Text"/>
    <w:basedOn w:val="Normal"/>
    <w:link w:val="BalloonTextChar"/>
    <w:uiPriority w:val="99"/>
    <w:semiHidden/>
    <w:unhideWhenUsed/>
    <w:rsid w:val="00956E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6EFC"/>
    <w:rPr>
      <w:rFonts w:ascii="Segoe UI" w:eastAsia="Times New Roman" w:hAnsi="Segoe UI" w:cs="Segoe UI"/>
      <w:sz w:val="18"/>
      <w:szCs w:val="18"/>
      <w:lang w:val="es-ES" w:eastAsia="es-ES"/>
    </w:rPr>
  </w:style>
  <w:style w:type="paragraph" w:styleId="ListParagraph">
    <w:name w:val="List Paragraph"/>
    <w:basedOn w:val="Normal"/>
    <w:uiPriority w:val="34"/>
    <w:qFormat/>
    <w:rsid w:val="006E574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galcalmatuiu2013@yahoo.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1329</Words>
  <Characters>7579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4</cp:revision>
  <cp:lastPrinted>2024-02-23T13:45:00Z</cp:lastPrinted>
  <dcterms:created xsi:type="dcterms:W3CDTF">2024-02-23T13:44:00Z</dcterms:created>
  <dcterms:modified xsi:type="dcterms:W3CDTF">2024-11-12T13:12:00Z</dcterms:modified>
</cp:coreProperties>
</file>